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FC6" w14:textId="0A2C77F6" w:rsidR="00D30595" w:rsidRPr="007C6EA8" w:rsidRDefault="007C6EA8" w:rsidP="007C6EA8">
      <w:pPr>
        <w:spacing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7C6EA8">
        <w:rPr>
          <w:rFonts w:eastAsia="Times New Roman"/>
          <w:b/>
          <w:kern w:val="36"/>
          <w:szCs w:val="24"/>
          <w:lang w:eastAsia="ru-RU"/>
        </w:rPr>
        <w:t>Регламент К</w:t>
      </w:r>
      <w:r w:rsidR="00D30595" w:rsidRPr="007C6EA8">
        <w:rPr>
          <w:rFonts w:eastAsia="Times New Roman"/>
          <w:b/>
          <w:kern w:val="36"/>
          <w:szCs w:val="24"/>
          <w:lang w:eastAsia="ru-RU"/>
        </w:rPr>
        <w:t xml:space="preserve">омиссии </w:t>
      </w:r>
      <w:r w:rsidR="007D2608" w:rsidRPr="007C6EA8">
        <w:rPr>
          <w:rFonts w:eastAsia="Times New Roman"/>
          <w:b/>
          <w:kern w:val="36"/>
          <w:szCs w:val="24"/>
          <w:lang w:eastAsia="ru-RU"/>
        </w:rPr>
        <w:t xml:space="preserve">Совета ФПА РФ </w:t>
      </w:r>
      <w:r w:rsidR="00D30595" w:rsidRPr="007C6EA8">
        <w:rPr>
          <w:rFonts w:eastAsia="Times New Roman"/>
          <w:b/>
          <w:kern w:val="36"/>
          <w:szCs w:val="24"/>
          <w:lang w:eastAsia="ru-RU"/>
        </w:rPr>
        <w:t>по рассмотрению обращений о согласовании места сдачи квалификационного экзамена на присвоение статуса адвоката</w:t>
      </w:r>
    </w:p>
    <w:p w14:paraId="0BCA4755" w14:textId="77777777" w:rsidR="007C6EA8" w:rsidRPr="007C6EA8" w:rsidRDefault="007C6EA8" w:rsidP="00612AF9">
      <w:pPr>
        <w:spacing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14:paraId="4200C64C" w14:textId="74806A8A" w:rsidR="007C6EA8" w:rsidRPr="007C6EA8" w:rsidRDefault="007C6EA8" w:rsidP="007C6EA8">
      <w:pPr>
        <w:spacing w:line="240" w:lineRule="auto"/>
        <w:jc w:val="right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Утвержден</w:t>
      </w:r>
    </w:p>
    <w:p w14:paraId="32C436B0" w14:textId="77777777" w:rsidR="007C6EA8" w:rsidRPr="007C6EA8" w:rsidRDefault="007C6EA8" w:rsidP="007C6EA8">
      <w:pPr>
        <w:spacing w:line="240" w:lineRule="auto"/>
        <w:jc w:val="right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Решением Совета Федеральной палаты адвокатов</w:t>
      </w:r>
    </w:p>
    <w:p w14:paraId="2C72D90D" w14:textId="77777777" w:rsidR="007C6EA8" w:rsidRPr="007C6EA8" w:rsidRDefault="007C6EA8" w:rsidP="007C6EA8">
      <w:pPr>
        <w:spacing w:line="240" w:lineRule="auto"/>
        <w:jc w:val="right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Российской Федерации</w:t>
      </w:r>
    </w:p>
    <w:p w14:paraId="4CFD9CC4" w14:textId="3684225E" w:rsidR="007C6EA8" w:rsidRPr="007C6EA8" w:rsidRDefault="007C6EA8" w:rsidP="007C6EA8">
      <w:pPr>
        <w:spacing w:line="240" w:lineRule="auto"/>
        <w:jc w:val="right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от 19 октября 2023 г.</w:t>
      </w:r>
    </w:p>
    <w:p w14:paraId="3873EB43" w14:textId="77777777" w:rsidR="007C6EA8" w:rsidRPr="007C6EA8" w:rsidRDefault="007C6EA8" w:rsidP="007C6EA8">
      <w:pPr>
        <w:spacing w:line="240" w:lineRule="auto"/>
        <w:jc w:val="right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(протокол № 7)</w:t>
      </w:r>
    </w:p>
    <w:p w14:paraId="52153DEF" w14:textId="77777777" w:rsidR="007C6EA8" w:rsidRPr="007C6EA8" w:rsidRDefault="007C6EA8" w:rsidP="007C6EA8">
      <w:pPr>
        <w:spacing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14:paraId="4A4C0E35" w14:textId="77777777" w:rsidR="007C6EA8" w:rsidRPr="007C6EA8" w:rsidRDefault="007C6EA8" w:rsidP="00612AF9">
      <w:pPr>
        <w:spacing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14:paraId="67D122AA" w14:textId="77777777" w:rsidR="00D30595" w:rsidRPr="007C6EA8" w:rsidRDefault="00D30595" w:rsidP="00612AF9">
      <w:pPr>
        <w:spacing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14:paraId="5D2BB563" w14:textId="77777777" w:rsidR="00CD469E" w:rsidRPr="007C6EA8" w:rsidRDefault="00CD469E" w:rsidP="00612AF9">
      <w:pPr>
        <w:spacing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14:paraId="70DA8ACD" w14:textId="3D9DCFC6" w:rsidR="00C56D5F" w:rsidRPr="007C6EA8" w:rsidRDefault="00E521E7" w:rsidP="009F00B3">
      <w:pPr>
        <w:spacing w:line="240" w:lineRule="auto"/>
        <w:ind w:firstLine="709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1</w:t>
      </w:r>
      <w:r w:rsidR="00612AF9" w:rsidRPr="007C6EA8">
        <w:rPr>
          <w:rFonts w:eastAsia="Times New Roman"/>
          <w:bCs/>
          <w:kern w:val="36"/>
          <w:szCs w:val="24"/>
          <w:lang w:eastAsia="ru-RU"/>
        </w:rPr>
        <w:t xml:space="preserve">. В целях </w:t>
      </w:r>
      <w:r w:rsidR="00C56D5F" w:rsidRPr="007C6EA8">
        <w:rPr>
          <w:rFonts w:eastAsia="Times New Roman"/>
          <w:bCs/>
          <w:kern w:val="36"/>
          <w:szCs w:val="24"/>
          <w:lang w:eastAsia="ru-RU"/>
        </w:rPr>
        <w:t xml:space="preserve">рассмотрения </w:t>
      </w:r>
      <w:r w:rsidR="00612AF9" w:rsidRPr="007C6EA8">
        <w:rPr>
          <w:rFonts w:eastAsia="Times New Roman"/>
          <w:bCs/>
          <w:kern w:val="36"/>
          <w:szCs w:val="24"/>
          <w:lang w:eastAsia="ru-RU"/>
        </w:rPr>
        <w:t>заявлени</w:t>
      </w:r>
      <w:r w:rsidR="00C56D5F" w:rsidRPr="007C6EA8">
        <w:rPr>
          <w:rFonts w:eastAsia="Times New Roman"/>
          <w:bCs/>
          <w:kern w:val="36"/>
          <w:szCs w:val="24"/>
          <w:lang w:eastAsia="ru-RU"/>
        </w:rPr>
        <w:t>й</w:t>
      </w:r>
      <w:r w:rsidR="00612AF9" w:rsidRPr="007C6EA8">
        <w:rPr>
          <w:rFonts w:eastAsia="Times New Roman"/>
          <w:bCs/>
          <w:kern w:val="36"/>
          <w:szCs w:val="24"/>
          <w:lang w:eastAsia="ru-RU"/>
        </w:rPr>
        <w:t xml:space="preserve"> </w:t>
      </w:r>
      <w:r w:rsidR="00612AF9" w:rsidRPr="007C6EA8">
        <w:rPr>
          <w:szCs w:val="24"/>
        </w:rPr>
        <w:t>о согласова</w:t>
      </w:r>
      <w:r w:rsidR="00A86DC0" w:rsidRPr="007C6EA8">
        <w:rPr>
          <w:szCs w:val="24"/>
        </w:rPr>
        <w:t>н</w:t>
      </w:r>
      <w:r w:rsidR="00612AF9" w:rsidRPr="007C6EA8">
        <w:rPr>
          <w:szCs w:val="24"/>
        </w:rPr>
        <w:t>ии места сдачи квалификационного экзамена</w:t>
      </w:r>
      <w:r w:rsidR="007D2608" w:rsidRPr="007C6EA8">
        <w:rPr>
          <w:szCs w:val="24"/>
        </w:rPr>
        <w:t xml:space="preserve"> (далее </w:t>
      </w:r>
      <w:r w:rsidR="009F00B3" w:rsidRPr="007C6EA8">
        <w:rPr>
          <w:rFonts w:eastAsia="Times New Roman"/>
          <w:bCs/>
          <w:kern w:val="36"/>
          <w:szCs w:val="24"/>
          <w:lang w:eastAsia="ru-RU"/>
        </w:rPr>
        <w:t>–</w:t>
      </w:r>
      <w:r w:rsidR="007D2608" w:rsidRPr="007C6EA8">
        <w:rPr>
          <w:szCs w:val="24"/>
        </w:rPr>
        <w:t xml:space="preserve"> заявления о согласовании)</w:t>
      </w:r>
      <w:r w:rsidR="00C56D5F" w:rsidRPr="007C6EA8">
        <w:rPr>
          <w:szCs w:val="24"/>
        </w:rPr>
        <w:t xml:space="preserve">, поступивших в Совет Федеральной палаты адвокатов РФ, создается </w:t>
      </w:r>
      <w:r w:rsidR="00C50564" w:rsidRPr="007C6EA8">
        <w:rPr>
          <w:szCs w:val="24"/>
        </w:rPr>
        <w:t>К</w:t>
      </w:r>
      <w:r w:rsidR="00C56D5F" w:rsidRPr="007C6EA8">
        <w:rPr>
          <w:rFonts w:eastAsia="Times New Roman"/>
          <w:bCs/>
          <w:kern w:val="36"/>
          <w:szCs w:val="24"/>
          <w:lang w:eastAsia="ru-RU"/>
        </w:rPr>
        <w:t xml:space="preserve">омиссия </w:t>
      </w:r>
      <w:r w:rsidR="007D2608" w:rsidRPr="007C6EA8">
        <w:rPr>
          <w:rFonts w:eastAsia="Times New Roman"/>
          <w:bCs/>
          <w:kern w:val="36"/>
          <w:szCs w:val="24"/>
          <w:lang w:eastAsia="ru-RU"/>
        </w:rPr>
        <w:t xml:space="preserve">Совета ФПА РФ </w:t>
      </w:r>
      <w:r w:rsidR="00C56D5F" w:rsidRPr="007C6EA8">
        <w:rPr>
          <w:rFonts w:eastAsia="Times New Roman"/>
          <w:bCs/>
          <w:kern w:val="36"/>
          <w:szCs w:val="24"/>
          <w:lang w:eastAsia="ru-RU"/>
        </w:rPr>
        <w:t xml:space="preserve">по рассмотрению обращений о согласовании места сдачи квалификационного экзамена на присвоение статуса адвоката (далее – Комиссия). </w:t>
      </w:r>
    </w:p>
    <w:p w14:paraId="5FC2BCC0" w14:textId="6A38B372" w:rsidR="00C56D5F" w:rsidRPr="007C6EA8" w:rsidRDefault="00E521E7" w:rsidP="009F00B3">
      <w:pPr>
        <w:spacing w:line="240" w:lineRule="auto"/>
        <w:ind w:firstLine="709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2</w:t>
      </w:r>
      <w:r w:rsidR="00C56D5F" w:rsidRPr="007C6EA8">
        <w:rPr>
          <w:rFonts w:eastAsia="Times New Roman"/>
          <w:bCs/>
          <w:kern w:val="36"/>
          <w:szCs w:val="24"/>
          <w:lang w:eastAsia="ru-RU"/>
        </w:rPr>
        <w:t xml:space="preserve">. Комиссия избирается Советом Федеральной палаты адвокатов </w:t>
      </w:r>
      <w:r w:rsidR="00C50564" w:rsidRPr="007C6EA8">
        <w:rPr>
          <w:rFonts w:eastAsia="Times New Roman"/>
          <w:bCs/>
          <w:kern w:val="36"/>
          <w:szCs w:val="24"/>
          <w:lang w:eastAsia="ru-RU"/>
        </w:rPr>
        <w:t xml:space="preserve">РФ </w:t>
      </w:r>
      <w:r w:rsidR="00C56D5F" w:rsidRPr="007C6EA8">
        <w:rPr>
          <w:rFonts w:eastAsia="Times New Roman"/>
          <w:bCs/>
          <w:kern w:val="36"/>
          <w:szCs w:val="24"/>
          <w:lang w:eastAsia="ru-RU"/>
        </w:rPr>
        <w:t xml:space="preserve">из состава членов Совета в количестве </w:t>
      </w:r>
      <w:r w:rsidR="00A65CC6" w:rsidRPr="007C6EA8">
        <w:rPr>
          <w:rFonts w:eastAsia="Times New Roman"/>
          <w:bCs/>
          <w:kern w:val="36"/>
          <w:szCs w:val="24"/>
          <w:lang w:eastAsia="ru-RU"/>
        </w:rPr>
        <w:t xml:space="preserve">не менее </w:t>
      </w:r>
      <w:r w:rsidR="00C56D5F" w:rsidRPr="007C6EA8">
        <w:rPr>
          <w:rFonts w:eastAsia="Times New Roman"/>
          <w:bCs/>
          <w:kern w:val="36"/>
          <w:szCs w:val="24"/>
          <w:lang w:eastAsia="ru-RU"/>
        </w:rPr>
        <w:t xml:space="preserve">трех человек. </w:t>
      </w:r>
    </w:p>
    <w:p w14:paraId="4CCFF5DB" w14:textId="1C49186C" w:rsidR="00CD469E" w:rsidRPr="007C6EA8" w:rsidRDefault="00CD469E" w:rsidP="009F00B3">
      <w:pPr>
        <w:spacing w:line="240" w:lineRule="auto"/>
        <w:ind w:firstLine="709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 xml:space="preserve">Для организации работы </w:t>
      </w:r>
      <w:r w:rsidR="00C50564" w:rsidRPr="007C6EA8">
        <w:rPr>
          <w:rFonts w:eastAsia="Times New Roman"/>
          <w:bCs/>
          <w:kern w:val="36"/>
          <w:szCs w:val="24"/>
          <w:lang w:eastAsia="ru-RU"/>
        </w:rPr>
        <w:t>К</w:t>
      </w:r>
      <w:r w:rsidRPr="007C6EA8">
        <w:rPr>
          <w:rFonts w:eastAsia="Times New Roman"/>
          <w:bCs/>
          <w:kern w:val="36"/>
          <w:szCs w:val="24"/>
          <w:lang w:eastAsia="ru-RU"/>
        </w:rPr>
        <w:t xml:space="preserve">омиссии и проведения ее заседаний члены </w:t>
      </w:r>
      <w:r w:rsidR="00C50564" w:rsidRPr="007C6EA8">
        <w:rPr>
          <w:rFonts w:eastAsia="Times New Roman"/>
          <w:bCs/>
          <w:kern w:val="36"/>
          <w:szCs w:val="24"/>
          <w:lang w:eastAsia="ru-RU"/>
        </w:rPr>
        <w:t>К</w:t>
      </w:r>
      <w:r w:rsidRPr="007C6EA8">
        <w:rPr>
          <w:rFonts w:eastAsia="Times New Roman"/>
          <w:bCs/>
          <w:kern w:val="36"/>
          <w:szCs w:val="24"/>
          <w:lang w:eastAsia="ru-RU"/>
        </w:rPr>
        <w:t xml:space="preserve">омиссии выбирают из своего состава председателя.  </w:t>
      </w:r>
    </w:p>
    <w:p w14:paraId="61179FCF" w14:textId="3B3AB250" w:rsidR="00C56D5F" w:rsidRPr="007C6EA8" w:rsidRDefault="00C56D5F" w:rsidP="009F00B3">
      <w:pPr>
        <w:spacing w:line="240" w:lineRule="auto"/>
        <w:ind w:firstLine="709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 xml:space="preserve">Распоряжением </w:t>
      </w:r>
      <w:r w:rsidR="007C6EA8" w:rsidRPr="007C6EA8">
        <w:rPr>
          <w:rFonts w:eastAsia="Times New Roman"/>
          <w:bCs/>
          <w:kern w:val="36"/>
          <w:szCs w:val="24"/>
          <w:lang w:eastAsia="ru-RU"/>
        </w:rPr>
        <w:t>п</w:t>
      </w:r>
      <w:r w:rsidRPr="007C6EA8">
        <w:rPr>
          <w:rFonts w:eastAsia="Times New Roman"/>
          <w:bCs/>
          <w:kern w:val="36"/>
          <w:szCs w:val="24"/>
          <w:lang w:eastAsia="ru-RU"/>
        </w:rPr>
        <w:t>резидента ФПА РФ для выполнения функций по организации деятельности Комиссии и ведени</w:t>
      </w:r>
      <w:r w:rsidR="00067DDB" w:rsidRPr="007C6EA8">
        <w:rPr>
          <w:rFonts w:eastAsia="Times New Roman"/>
          <w:bCs/>
          <w:kern w:val="36"/>
          <w:szCs w:val="24"/>
          <w:lang w:eastAsia="ru-RU"/>
        </w:rPr>
        <w:t>я</w:t>
      </w:r>
      <w:r w:rsidRPr="007C6EA8">
        <w:rPr>
          <w:rFonts w:eastAsia="Times New Roman"/>
          <w:bCs/>
          <w:kern w:val="36"/>
          <w:szCs w:val="24"/>
          <w:lang w:eastAsia="ru-RU"/>
        </w:rPr>
        <w:t xml:space="preserve"> делопроизводства назначается секретарь Комиссии.  </w:t>
      </w:r>
    </w:p>
    <w:p w14:paraId="4B96B954" w14:textId="2D20866B" w:rsidR="00167D2F" w:rsidRPr="007C6EA8" w:rsidRDefault="00E521E7" w:rsidP="009F00B3">
      <w:pPr>
        <w:spacing w:line="240" w:lineRule="auto"/>
        <w:ind w:firstLine="709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3</w:t>
      </w:r>
      <w:r w:rsidR="00167D2F" w:rsidRPr="007C6EA8">
        <w:rPr>
          <w:rFonts w:eastAsia="Times New Roman"/>
          <w:bCs/>
          <w:kern w:val="36"/>
          <w:szCs w:val="24"/>
          <w:lang w:eastAsia="ru-RU"/>
        </w:rPr>
        <w:t xml:space="preserve">. </w:t>
      </w:r>
      <w:r w:rsidR="00906EFE" w:rsidRPr="007C6EA8">
        <w:rPr>
          <w:rFonts w:eastAsia="Times New Roman"/>
          <w:bCs/>
          <w:kern w:val="36"/>
          <w:szCs w:val="24"/>
          <w:lang w:eastAsia="ru-RU"/>
        </w:rPr>
        <w:t xml:space="preserve">В соответствии с пунктом </w:t>
      </w:r>
      <w:r w:rsidR="00281B6A" w:rsidRPr="007C6EA8">
        <w:rPr>
          <w:rFonts w:eastAsia="Times New Roman"/>
          <w:bCs/>
          <w:kern w:val="36"/>
          <w:szCs w:val="24"/>
          <w:lang w:eastAsia="ru-RU"/>
        </w:rPr>
        <w:t xml:space="preserve">2.3 </w:t>
      </w:r>
      <w:r w:rsidR="00281B6A" w:rsidRPr="007C6EA8">
        <w:rPr>
          <w:szCs w:val="24"/>
        </w:rPr>
        <w:t xml:space="preserve">Положения о порядке сдачи квалификационного экзамена и оценки знаний претендентов </w:t>
      </w:r>
      <w:r w:rsidR="00167D2F" w:rsidRPr="007C6EA8">
        <w:rPr>
          <w:rFonts w:eastAsia="Times New Roman"/>
          <w:bCs/>
          <w:kern w:val="36"/>
          <w:szCs w:val="24"/>
          <w:lang w:eastAsia="ru-RU"/>
        </w:rPr>
        <w:t xml:space="preserve">право на сдачу квалификационного экзамена реализуется претендентом </w:t>
      </w:r>
      <w:r w:rsidR="00853007" w:rsidRPr="007C6EA8">
        <w:rPr>
          <w:rFonts w:eastAsia="Times New Roman"/>
          <w:bCs/>
          <w:kern w:val="36"/>
          <w:szCs w:val="24"/>
          <w:lang w:eastAsia="ru-RU"/>
        </w:rPr>
        <w:t>в</w:t>
      </w:r>
      <w:r w:rsidR="00853007" w:rsidRPr="007C6EA8">
        <w:rPr>
          <w:szCs w:val="24"/>
        </w:rPr>
        <w:t xml:space="preserve"> квалификационной комиссии субъекта РФ, в котором он зарегистрирован по месту постоянного или преимущественного проживания (место постоянного жительства) и в качестве налогоплательщика.</w:t>
      </w:r>
    </w:p>
    <w:p w14:paraId="7050A786" w14:textId="28649668" w:rsidR="00167D2F" w:rsidRPr="007C6EA8" w:rsidRDefault="00167D2F" w:rsidP="00167D2F">
      <w:pPr>
        <w:spacing w:line="240" w:lineRule="auto"/>
        <w:ind w:firstLine="708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 xml:space="preserve">К компетенции </w:t>
      </w:r>
      <w:r w:rsidR="00AD20D8" w:rsidRPr="007C6EA8">
        <w:rPr>
          <w:rFonts w:eastAsia="Times New Roman"/>
          <w:bCs/>
          <w:kern w:val="36"/>
          <w:szCs w:val="24"/>
          <w:lang w:eastAsia="ru-RU"/>
        </w:rPr>
        <w:t>К</w:t>
      </w:r>
      <w:r w:rsidRPr="007C6EA8">
        <w:rPr>
          <w:rFonts w:eastAsia="Times New Roman"/>
          <w:bCs/>
          <w:kern w:val="36"/>
          <w:szCs w:val="24"/>
          <w:lang w:eastAsia="ru-RU"/>
        </w:rPr>
        <w:t>омиссии относится рассмотрение заявлений о согласовании</w:t>
      </w:r>
      <w:r w:rsidR="00061440" w:rsidRPr="007C6EA8">
        <w:rPr>
          <w:rFonts w:eastAsia="Times New Roman"/>
          <w:bCs/>
          <w:kern w:val="36"/>
          <w:szCs w:val="24"/>
          <w:lang w:eastAsia="ru-RU"/>
        </w:rPr>
        <w:t xml:space="preserve"> </w:t>
      </w:r>
      <w:r w:rsidRPr="007C6EA8">
        <w:rPr>
          <w:rFonts w:eastAsia="Times New Roman"/>
          <w:bCs/>
          <w:kern w:val="36"/>
          <w:szCs w:val="24"/>
          <w:lang w:eastAsia="ru-RU"/>
        </w:rPr>
        <w:t xml:space="preserve">исключительно по основаниям, предусмотренным пунктами 2.4, 2.6, 2.7 </w:t>
      </w:r>
      <w:r w:rsidRPr="007C6EA8">
        <w:rPr>
          <w:szCs w:val="24"/>
        </w:rPr>
        <w:t>Положени</w:t>
      </w:r>
      <w:r w:rsidR="00853007" w:rsidRPr="007C6EA8">
        <w:rPr>
          <w:szCs w:val="24"/>
        </w:rPr>
        <w:t>я</w:t>
      </w:r>
      <w:r w:rsidRPr="007C6EA8">
        <w:rPr>
          <w:szCs w:val="24"/>
        </w:rPr>
        <w:t xml:space="preserve"> о порядке сдачи квалификационного экзамена и оценки знаний претендентов. </w:t>
      </w:r>
    </w:p>
    <w:p w14:paraId="6137C1FA" w14:textId="77777777" w:rsidR="00061440" w:rsidRPr="007C6EA8" w:rsidRDefault="00282096" w:rsidP="00167D2F">
      <w:pPr>
        <w:spacing w:line="240" w:lineRule="auto"/>
        <w:ind w:firstLine="708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Рекомендуемые ф</w:t>
      </w:r>
      <w:r w:rsidR="00061440" w:rsidRPr="007C6EA8">
        <w:rPr>
          <w:rFonts w:eastAsia="Times New Roman"/>
          <w:bCs/>
          <w:kern w:val="36"/>
          <w:szCs w:val="24"/>
          <w:lang w:eastAsia="ru-RU"/>
        </w:rPr>
        <w:t xml:space="preserve">орма </w:t>
      </w:r>
      <w:r w:rsidR="00111F49" w:rsidRPr="007C6EA8">
        <w:rPr>
          <w:rFonts w:eastAsia="Times New Roman"/>
          <w:bCs/>
          <w:kern w:val="36"/>
          <w:szCs w:val="24"/>
          <w:lang w:eastAsia="ru-RU"/>
        </w:rPr>
        <w:t xml:space="preserve">и содержание </w:t>
      </w:r>
      <w:r w:rsidR="00061440" w:rsidRPr="007C6EA8">
        <w:rPr>
          <w:rFonts w:eastAsia="Times New Roman"/>
          <w:bCs/>
          <w:kern w:val="36"/>
          <w:szCs w:val="24"/>
          <w:lang w:eastAsia="ru-RU"/>
        </w:rPr>
        <w:t xml:space="preserve">заявления о согласовании </w:t>
      </w:r>
      <w:r w:rsidRPr="007C6EA8">
        <w:rPr>
          <w:rFonts w:eastAsia="Times New Roman"/>
          <w:bCs/>
          <w:kern w:val="36"/>
          <w:szCs w:val="24"/>
          <w:lang w:eastAsia="ru-RU"/>
        </w:rPr>
        <w:t xml:space="preserve">определены </w:t>
      </w:r>
      <w:r w:rsidR="00061440" w:rsidRPr="007C6EA8">
        <w:rPr>
          <w:rFonts w:eastAsia="Times New Roman"/>
          <w:bCs/>
          <w:kern w:val="36"/>
          <w:szCs w:val="24"/>
          <w:lang w:eastAsia="ru-RU"/>
        </w:rPr>
        <w:t xml:space="preserve">Приложением № 1 к настоящему Регламенту. </w:t>
      </w:r>
    </w:p>
    <w:p w14:paraId="33198F3A" w14:textId="0BA5D83F" w:rsidR="00853007" w:rsidRPr="007C6EA8" w:rsidRDefault="00167D2F" w:rsidP="00853007">
      <w:pPr>
        <w:spacing w:line="240" w:lineRule="auto"/>
        <w:ind w:firstLine="708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Комиссия возвращает заявление о согласовании</w:t>
      </w:r>
      <w:r w:rsidR="00853007" w:rsidRPr="007C6EA8">
        <w:rPr>
          <w:rFonts w:eastAsia="Times New Roman"/>
          <w:bCs/>
          <w:kern w:val="36"/>
          <w:szCs w:val="24"/>
          <w:lang w:eastAsia="ru-RU"/>
        </w:rPr>
        <w:t xml:space="preserve"> без рассмотрения</w:t>
      </w:r>
      <w:r w:rsidRPr="007C6EA8">
        <w:rPr>
          <w:rFonts w:eastAsia="Times New Roman"/>
          <w:bCs/>
          <w:kern w:val="36"/>
          <w:szCs w:val="24"/>
          <w:lang w:eastAsia="ru-RU"/>
        </w:rPr>
        <w:t xml:space="preserve">, если оно не относится к ее компетенции, в частности, если предметом заявления является </w:t>
      </w:r>
      <w:r w:rsidR="00281B6A" w:rsidRPr="007C6EA8">
        <w:rPr>
          <w:rFonts w:eastAsia="Times New Roman"/>
          <w:bCs/>
          <w:kern w:val="36"/>
          <w:szCs w:val="24"/>
          <w:lang w:eastAsia="ru-RU"/>
        </w:rPr>
        <w:t xml:space="preserve">просьба о </w:t>
      </w:r>
      <w:r w:rsidRPr="007C6EA8">
        <w:rPr>
          <w:rFonts w:eastAsia="Times New Roman"/>
          <w:bCs/>
          <w:kern w:val="36"/>
          <w:szCs w:val="24"/>
          <w:lang w:eastAsia="ru-RU"/>
        </w:rPr>
        <w:t>согласовани</w:t>
      </w:r>
      <w:r w:rsidR="00281B6A" w:rsidRPr="007C6EA8">
        <w:rPr>
          <w:rFonts w:eastAsia="Times New Roman"/>
          <w:bCs/>
          <w:kern w:val="36"/>
          <w:szCs w:val="24"/>
          <w:lang w:eastAsia="ru-RU"/>
        </w:rPr>
        <w:t>и</w:t>
      </w:r>
      <w:r w:rsidRPr="007C6EA8">
        <w:rPr>
          <w:rFonts w:eastAsia="Times New Roman"/>
          <w:bCs/>
          <w:kern w:val="36"/>
          <w:szCs w:val="24"/>
          <w:lang w:eastAsia="ru-RU"/>
        </w:rPr>
        <w:t xml:space="preserve"> места сдачи квалификационного экзамена</w:t>
      </w:r>
      <w:r w:rsidR="00A65CC6" w:rsidRPr="007C6EA8">
        <w:rPr>
          <w:rFonts w:eastAsia="Times New Roman"/>
          <w:bCs/>
          <w:kern w:val="36"/>
          <w:szCs w:val="24"/>
          <w:lang w:eastAsia="ru-RU"/>
        </w:rPr>
        <w:t xml:space="preserve"> в иных случаях, помимо</w:t>
      </w:r>
      <w:r w:rsidRPr="007C6EA8">
        <w:rPr>
          <w:rFonts w:eastAsia="Times New Roman"/>
          <w:bCs/>
          <w:kern w:val="36"/>
          <w:szCs w:val="24"/>
          <w:lang w:eastAsia="ru-RU"/>
        </w:rPr>
        <w:t xml:space="preserve"> </w:t>
      </w:r>
      <w:r w:rsidR="00853007" w:rsidRPr="007C6EA8">
        <w:rPr>
          <w:rFonts w:eastAsia="Times New Roman"/>
          <w:bCs/>
          <w:kern w:val="36"/>
          <w:szCs w:val="24"/>
          <w:lang w:eastAsia="ru-RU"/>
        </w:rPr>
        <w:t xml:space="preserve">предусмотренных пунктами 2.4, 2.6, 2.7 </w:t>
      </w:r>
      <w:r w:rsidR="00853007" w:rsidRPr="007C6EA8">
        <w:rPr>
          <w:szCs w:val="24"/>
        </w:rPr>
        <w:t xml:space="preserve">Положения о порядке сдачи квалификационного экзамена и оценки знаний претендентов. </w:t>
      </w:r>
      <w:r w:rsidR="00853007" w:rsidRPr="007C6EA8">
        <w:rPr>
          <w:rFonts w:eastAsia="Times New Roman"/>
          <w:bCs/>
          <w:kern w:val="36"/>
          <w:szCs w:val="24"/>
          <w:lang w:eastAsia="ru-RU"/>
        </w:rPr>
        <w:t xml:space="preserve"> </w:t>
      </w:r>
    </w:p>
    <w:p w14:paraId="76988420" w14:textId="77777777" w:rsidR="0053080B" w:rsidRPr="007C6EA8" w:rsidRDefault="0053080B" w:rsidP="00853007">
      <w:pPr>
        <w:spacing w:line="240" w:lineRule="auto"/>
        <w:ind w:firstLine="708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В случае если при рассмотрении заявления о согласовании выяснится, что поставленный вопрос не входит в компетенцию Комиссии</w:t>
      </w:r>
      <w:r w:rsidR="00281B6A" w:rsidRPr="007C6EA8">
        <w:rPr>
          <w:rFonts w:eastAsia="Times New Roman"/>
          <w:bCs/>
          <w:kern w:val="36"/>
          <w:szCs w:val="24"/>
          <w:lang w:eastAsia="ru-RU"/>
        </w:rPr>
        <w:t xml:space="preserve">, но при этом </w:t>
      </w:r>
      <w:r w:rsidRPr="007C6EA8">
        <w:rPr>
          <w:rFonts w:eastAsia="Times New Roman"/>
          <w:bCs/>
          <w:kern w:val="36"/>
          <w:szCs w:val="24"/>
          <w:lang w:eastAsia="ru-RU"/>
        </w:rPr>
        <w:t xml:space="preserve">претендент имеет право сдавать квалификационный экзамен на присвоение статуса адвоката в испрашиваемом им регионе, Комиссия одновременно с возвращением заявления извещает адвокатскую палату субъекта РФ о наличии у претендента права на сдачу квалификационного экзамена.    </w:t>
      </w:r>
    </w:p>
    <w:p w14:paraId="472FC2D1" w14:textId="77777777" w:rsidR="007D2608" w:rsidRPr="007C6EA8" w:rsidRDefault="00E521E7" w:rsidP="00853007">
      <w:pPr>
        <w:spacing w:line="240" w:lineRule="auto"/>
        <w:ind w:firstLine="708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4</w:t>
      </w:r>
      <w:r w:rsidR="007D2608" w:rsidRPr="007C6EA8">
        <w:rPr>
          <w:rFonts w:eastAsia="Times New Roman"/>
          <w:bCs/>
          <w:kern w:val="36"/>
          <w:szCs w:val="24"/>
          <w:lang w:eastAsia="ru-RU"/>
        </w:rPr>
        <w:t xml:space="preserve">. Заявление о согласовании рассматривается Комиссией в месячный срок с момента </w:t>
      </w:r>
      <w:r w:rsidR="00F76499" w:rsidRPr="007C6EA8">
        <w:rPr>
          <w:rFonts w:eastAsia="Times New Roman"/>
          <w:bCs/>
          <w:kern w:val="36"/>
          <w:szCs w:val="24"/>
          <w:lang w:eastAsia="ru-RU"/>
        </w:rPr>
        <w:t xml:space="preserve">его поступления </w:t>
      </w:r>
      <w:r w:rsidR="007D2608" w:rsidRPr="007C6EA8">
        <w:rPr>
          <w:rFonts w:eastAsia="Times New Roman"/>
          <w:bCs/>
          <w:kern w:val="36"/>
          <w:szCs w:val="24"/>
          <w:lang w:eastAsia="ru-RU"/>
        </w:rPr>
        <w:t xml:space="preserve">в Совет ФПА РФ. </w:t>
      </w:r>
    </w:p>
    <w:p w14:paraId="0E5199DB" w14:textId="77777777" w:rsidR="007D2608" w:rsidRPr="007C6EA8" w:rsidRDefault="007D2608" w:rsidP="00853007">
      <w:pPr>
        <w:spacing w:line="240" w:lineRule="auto"/>
        <w:ind w:firstLine="708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 xml:space="preserve">Указанный срок может быть продлен Комиссией, но не более чем на один месяц. </w:t>
      </w:r>
    </w:p>
    <w:p w14:paraId="782817DD" w14:textId="77777777" w:rsidR="009F00B3" w:rsidRDefault="00E521E7" w:rsidP="009F00B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4"/>
        </w:rPr>
      </w:pPr>
      <w:r w:rsidRPr="007C6EA8">
        <w:rPr>
          <w:szCs w:val="24"/>
        </w:rPr>
        <w:t>5</w:t>
      </w:r>
      <w:r w:rsidR="0053080B" w:rsidRPr="007C6EA8">
        <w:rPr>
          <w:szCs w:val="24"/>
        </w:rPr>
        <w:t>. При рассмотрении заявлений о согласовании Комиссия принимает во внимание любые документально подтвержденные обстоятельства, свидетельствующие, что цель изменения места постоянного жительства не связана с намерением изменить место сдачи квалификационного экзамена.</w:t>
      </w:r>
    </w:p>
    <w:p w14:paraId="2B6CC857" w14:textId="3A4EB2A4" w:rsidR="00391DBB" w:rsidRPr="007C6EA8" w:rsidRDefault="0053080B" w:rsidP="009F00B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4"/>
        </w:rPr>
      </w:pPr>
      <w:r w:rsidRPr="007C6EA8">
        <w:rPr>
          <w:szCs w:val="24"/>
        </w:rPr>
        <w:t xml:space="preserve">В частности, доказательствами действительного изменения места жительства могут быть </w:t>
      </w:r>
      <w:r w:rsidR="00391DBB" w:rsidRPr="007C6EA8">
        <w:rPr>
          <w:szCs w:val="24"/>
        </w:rPr>
        <w:t xml:space="preserve">документально подтвержденные факты, свидетельствующие о приобретении </w:t>
      </w:r>
      <w:r w:rsidR="00391DBB" w:rsidRPr="007C6EA8">
        <w:rPr>
          <w:szCs w:val="24"/>
        </w:rPr>
        <w:lastRenderedPageBreak/>
        <w:t>недвижимого имущества, осуществлении трудовой деятельности, изменении места жительства либо места работы членов семьи претендента, необходимости лечения и др.</w:t>
      </w:r>
    </w:p>
    <w:p w14:paraId="68EFA11D" w14:textId="77777777" w:rsidR="0053080B" w:rsidRPr="007C6EA8" w:rsidRDefault="00E521E7" w:rsidP="0053080B">
      <w:pPr>
        <w:spacing w:line="240" w:lineRule="auto"/>
        <w:ind w:firstLine="708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6</w:t>
      </w:r>
      <w:r w:rsidR="0053080B" w:rsidRPr="007C6EA8">
        <w:rPr>
          <w:rFonts w:eastAsia="Times New Roman"/>
          <w:bCs/>
          <w:kern w:val="36"/>
          <w:szCs w:val="24"/>
          <w:lang w:eastAsia="ru-RU"/>
        </w:rPr>
        <w:t xml:space="preserve">. В случае необходимости Комиссия вправе предложить заявителю </w:t>
      </w:r>
      <w:r w:rsidR="00067DDB" w:rsidRPr="007C6EA8">
        <w:rPr>
          <w:rFonts w:eastAsia="Times New Roman"/>
          <w:bCs/>
          <w:kern w:val="36"/>
          <w:szCs w:val="24"/>
          <w:lang w:eastAsia="ru-RU"/>
        </w:rPr>
        <w:t xml:space="preserve">для обоснования заявления о согласовании </w:t>
      </w:r>
      <w:r w:rsidR="0053080B" w:rsidRPr="007C6EA8">
        <w:rPr>
          <w:rFonts w:eastAsia="Times New Roman"/>
          <w:bCs/>
          <w:kern w:val="36"/>
          <w:szCs w:val="24"/>
          <w:lang w:eastAsia="ru-RU"/>
        </w:rPr>
        <w:t>представить дополнительные объяснения и документы. В этом случае рассмотрение заявления о согласовании переносится на следующее заседание Комиссии.</w:t>
      </w:r>
    </w:p>
    <w:p w14:paraId="6127D9FD" w14:textId="632B9918" w:rsidR="009F00B3" w:rsidRPr="007C6EA8" w:rsidRDefault="00E521E7" w:rsidP="009F00B3">
      <w:pPr>
        <w:spacing w:line="240" w:lineRule="auto"/>
        <w:ind w:firstLine="709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7</w:t>
      </w:r>
      <w:r w:rsidR="00CD469E" w:rsidRPr="007C6EA8">
        <w:rPr>
          <w:rFonts w:eastAsia="Times New Roman"/>
          <w:bCs/>
          <w:kern w:val="36"/>
          <w:szCs w:val="24"/>
          <w:lang w:eastAsia="ru-RU"/>
        </w:rPr>
        <w:t>. По результатам рассмотрения заявления о согласовании Комиссия принимает Заключение.</w:t>
      </w:r>
    </w:p>
    <w:p w14:paraId="1F7F30A6" w14:textId="2CDABC19" w:rsidR="0053080B" w:rsidRPr="007C6EA8" w:rsidRDefault="0053080B" w:rsidP="009F00B3">
      <w:pPr>
        <w:spacing w:line="240" w:lineRule="auto"/>
        <w:ind w:firstLine="709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Заключени</w:t>
      </w:r>
      <w:r w:rsidR="00391DBB" w:rsidRPr="007C6EA8">
        <w:rPr>
          <w:rFonts w:eastAsia="Times New Roman"/>
          <w:bCs/>
          <w:kern w:val="36"/>
          <w:szCs w:val="24"/>
          <w:lang w:eastAsia="ru-RU"/>
        </w:rPr>
        <w:t>е</w:t>
      </w:r>
      <w:r w:rsidRPr="007C6EA8">
        <w:rPr>
          <w:rFonts w:eastAsia="Times New Roman"/>
          <w:bCs/>
          <w:kern w:val="36"/>
          <w:szCs w:val="24"/>
          <w:lang w:eastAsia="ru-RU"/>
        </w:rPr>
        <w:t xml:space="preserve"> принима</w:t>
      </w:r>
      <w:r w:rsidR="00391DBB" w:rsidRPr="007C6EA8">
        <w:rPr>
          <w:rFonts w:eastAsia="Times New Roman"/>
          <w:bCs/>
          <w:kern w:val="36"/>
          <w:szCs w:val="24"/>
          <w:lang w:eastAsia="ru-RU"/>
        </w:rPr>
        <w:t>е</w:t>
      </w:r>
      <w:r w:rsidRPr="007C6EA8">
        <w:rPr>
          <w:rFonts w:eastAsia="Times New Roman"/>
          <w:bCs/>
          <w:kern w:val="36"/>
          <w:szCs w:val="24"/>
          <w:lang w:eastAsia="ru-RU"/>
        </w:rPr>
        <w:t xml:space="preserve">тся большинством голосов членов Комиссии. </w:t>
      </w:r>
    </w:p>
    <w:p w14:paraId="3B0DC567" w14:textId="79350D11" w:rsidR="009F00B3" w:rsidRDefault="00CD469E" w:rsidP="009F00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 xml:space="preserve">В случае наличия оснований, предусмотренных пунктами 2.4, 2.6, 2.7 </w:t>
      </w:r>
      <w:r w:rsidR="00990510" w:rsidRPr="007C6EA8">
        <w:rPr>
          <w:szCs w:val="24"/>
        </w:rPr>
        <w:t>Положени</w:t>
      </w:r>
      <w:r w:rsidR="007D764E" w:rsidRPr="007C6EA8">
        <w:rPr>
          <w:szCs w:val="24"/>
        </w:rPr>
        <w:t>я</w:t>
      </w:r>
      <w:r w:rsidR="00990510" w:rsidRPr="007C6EA8">
        <w:rPr>
          <w:szCs w:val="24"/>
        </w:rPr>
        <w:t xml:space="preserve"> о порядке сдачи квалификационного экзамена и оценки знаний претендентов,</w:t>
      </w:r>
      <w:r w:rsidRPr="007C6EA8">
        <w:rPr>
          <w:rFonts w:eastAsia="Times New Roman"/>
          <w:bCs/>
          <w:kern w:val="36"/>
          <w:szCs w:val="24"/>
          <w:lang w:eastAsia="ru-RU"/>
        </w:rPr>
        <w:t xml:space="preserve"> </w:t>
      </w:r>
      <w:r w:rsidR="00990510" w:rsidRPr="007C6EA8">
        <w:rPr>
          <w:rFonts w:eastAsia="Times New Roman"/>
          <w:bCs/>
          <w:kern w:val="36"/>
          <w:szCs w:val="24"/>
          <w:lang w:eastAsia="ru-RU"/>
        </w:rPr>
        <w:t>Комисси</w:t>
      </w:r>
      <w:r w:rsidR="007C6EA8" w:rsidRPr="007C6EA8">
        <w:rPr>
          <w:rFonts w:eastAsia="Times New Roman"/>
          <w:bCs/>
          <w:kern w:val="36"/>
          <w:szCs w:val="24"/>
          <w:lang w:eastAsia="ru-RU"/>
        </w:rPr>
        <w:t>я</w:t>
      </w:r>
      <w:r w:rsidR="00990510" w:rsidRPr="007C6EA8">
        <w:rPr>
          <w:rFonts w:eastAsia="Times New Roman"/>
          <w:bCs/>
          <w:kern w:val="36"/>
          <w:szCs w:val="24"/>
          <w:lang w:eastAsia="ru-RU"/>
        </w:rPr>
        <w:t xml:space="preserve"> </w:t>
      </w:r>
      <w:r w:rsidR="006E2F9A" w:rsidRPr="007C6EA8">
        <w:rPr>
          <w:rFonts w:eastAsia="Times New Roman"/>
          <w:bCs/>
          <w:kern w:val="36"/>
          <w:szCs w:val="24"/>
          <w:lang w:eastAsia="ru-RU"/>
        </w:rPr>
        <w:t xml:space="preserve">принимает </w:t>
      </w:r>
      <w:r w:rsidR="00990510" w:rsidRPr="007C6EA8">
        <w:rPr>
          <w:rFonts w:eastAsia="Times New Roman"/>
          <w:bCs/>
          <w:kern w:val="36"/>
          <w:szCs w:val="24"/>
          <w:lang w:eastAsia="ru-RU"/>
        </w:rPr>
        <w:t>Заключение о согласовании места сдачи квалификационного экзамена.</w:t>
      </w:r>
    </w:p>
    <w:p w14:paraId="50733FFC" w14:textId="5F9039FF" w:rsidR="009F00B3" w:rsidRDefault="006E2F9A" w:rsidP="009F00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В случае если наличие оснований для согласования места сдачи квалификационного экзамена не подтверждено претендентом, Комиссия принимает Заключение об отказе в согласовании места сдачи квалификационного экзамена.</w:t>
      </w:r>
    </w:p>
    <w:p w14:paraId="37816B86" w14:textId="44E0C1F8" w:rsidR="0053080B" w:rsidRPr="009F00B3" w:rsidRDefault="00E521E7" w:rsidP="009F00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szCs w:val="24"/>
        </w:rPr>
        <w:t>8</w:t>
      </w:r>
      <w:r w:rsidR="00FC4836" w:rsidRPr="007C6EA8">
        <w:rPr>
          <w:szCs w:val="24"/>
        </w:rPr>
        <w:t xml:space="preserve">. </w:t>
      </w:r>
      <w:r w:rsidR="00391DBB" w:rsidRPr="007C6EA8">
        <w:rPr>
          <w:szCs w:val="24"/>
        </w:rPr>
        <w:t xml:space="preserve">Заключение </w:t>
      </w:r>
      <w:r w:rsidR="0053080B" w:rsidRPr="007C6EA8">
        <w:rPr>
          <w:rFonts w:eastAsia="Times New Roman"/>
          <w:szCs w:val="24"/>
          <w:lang w:eastAsia="ru-RU"/>
        </w:rPr>
        <w:t>Комиссии</w:t>
      </w:r>
      <w:r w:rsidR="00FC4836" w:rsidRPr="007C6EA8">
        <w:rPr>
          <w:rFonts w:eastAsia="Times New Roman"/>
          <w:szCs w:val="24"/>
          <w:lang w:eastAsia="ru-RU"/>
        </w:rPr>
        <w:t xml:space="preserve">, принятое по результатам рассмотрения заявления </w:t>
      </w:r>
      <w:r w:rsidR="0053080B" w:rsidRPr="007C6EA8">
        <w:rPr>
          <w:rFonts w:eastAsia="Times New Roman"/>
          <w:szCs w:val="24"/>
          <w:lang w:eastAsia="ru-RU"/>
        </w:rPr>
        <w:t>о согласовании</w:t>
      </w:r>
      <w:r w:rsidR="00FC4836" w:rsidRPr="007C6EA8">
        <w:rPr>
          <w:rFonts w:eastAsia="Times New Roman"/>
          <w:szCs w:val="24"/>
          <w:lang w:eastAsia="ru-RU"/>
        </w:rPr>
        <w:t xml:space="preserve">, направляется </w:t>
      </w:r>
      <w:r w:rsidR="009F00B3">
        <w:rPr>
          <w:rFonts w:eastAsia="Times New Roman"/>
          <w:szCs w:val="24"/>
          <w:lang w:eastAsia="ru-RU"/>
        </w:rPr>
        <w:t>п</w:t>
      </w:r>
      <w:r w:rsidR="00FC4836" w:rsidRPr="007C6EA8">
        <w:rPr>
          <w:rFonts w:eastAsia="Times New Roman"/>
          <w:szCs w:val="24"/>
          <w:lang w:eastAsia="ru-RU"/>
        </w:rPr>
        <w:t xml:space="preserve">резиденту ФПА РФ, а также </w:t>
      </w:r>
      <w:r w:rsidR="0053080B" w:rsidRPr="007C6EA8">
        <w:rPr>
          <w:rFonts w:eastAsia="Times New Roman"/>
          <w:szCs w:val="24"/>
          <w:lang w:eastAsia="ru-RU"/>
        </w:rPr>
        <w:t>претенденту</w:t>
      </w:r>
      <w:r w:rsidR="00FC4836" w:rsidRPr="007C6EA8">
        <w:rPr>
          <w:rFonts w:eastAsia="Times New Roman"/>
          <w:szCs w:val="24"/>
          <w:lang w:eastAsia="ru-RU"/>
        </w:rPr>
        <w:t xml:space="preserve"> и </w:t>
      </w:r>
      <w:r w:rsidR="0053080B" w:rsidRPr="007C6EA8">
        <w:rPr>
          <w:rFonts w:eastAsia="Times New Roman"/>
          <w:szCs w:val="24"/>
          <w:lang w:eastAsia="ru-RU"/>
        </w:rPr>
        <w:t>в адвокатскую палату соответствующего субъекта Российской Федерации для сведения</w:t>
      </w:r>
      <w:r w:rsidR="007D764E" w:rsidRPr="007C6EA8">
        <w:rPr>
          <w:rFonts w:eastAsia="Times New Roman"/>
          <w:szCs w:val="24"/>
          <w:lang w:eastAsia="ru-RU"/>
        </w:rPr>
        <w:t xml:space="preserve"> в виде электронного образа документа</w:t>
      </w:r>
      <w:r w:rsidR="0053080B" w:rsidRPr="007C6EA8">
        <w:rPr>
          <w:rFonts w:eastAsia="Times New Roman"/>
          <w:szCs w:val="24"/>
          <w:lang w:eastAsia="ru-RU"/>
        </w:rPr>
        <w:t>.</w:t>
      </w:r>
    </w:p>
    <w:p w14:paraId="4DD3A6D3" w14:textId="77777777" w:rsidR="00FC4836" w:rsidRPr="007C6EA8" w:rsidRDefault="00E521E7" w:rsidP="0053080B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C6EA8">
        <w:rPr>
          <w:rFonts w:eastAsia="Times New Roman"/>
          <w:szCs w:val="24"/>
          <w:lang w:eastAsia="ru-RU"/>
        </w:rPr>
        <w:t>9</w:t>
      </w:r>
      <w:r w:rsidR="0053080B" w:rsidRPr="007C6EA8">
        <w:rPr>
          <w:rFonts w:eastAsia="Times New Roman"/>
          <w:szCs w:val="24"/>
          <w:lang w:eastAsia="ru-RU"/>
        </w:rPr>
        <w:t xml:space="preserve">. Президент ФПА РФ выносит </w:t>
      </w:r>
      <w:r w:rsidR="00FC4836" w:rsidRPr="007C6EA8">
        <w:rPr>
          <w:rFonts w:eastAsia="Times New Roman"/>
          <w:szCs w:val="24"/>
          <w:lang w:eastAsia="ru-RU"/>
        </w:rPr>
        <w:t xml:space="preserve">Заключения </w:t>
      </w:r>
      <w:r w:rsidR="0053080B" w:rsidRPr="007C6EA8">
        <w:rPr>
          <w:rFonts w:eastAsia="Times New Roman"/>
          <w:szCs w:val="24"/>
          <w:lang w:eastAsia="ru-RU"/>
        </w:rPr>
        <w:t>Комиссии для рассмотрения на очередном заседании Совета</w:t>
      </w:r>
      <w:r w:rsidR="00FC4836" w:rsidRPr="007C6EA8">
        <w:rPr>
          <w:rFonts w:eastAsia="Times New Roman"/>
          <w:szCs w:val="24"/>
          <w:lang w:eastAsia="ru-RU"/>
        </w:rPr>
        <w:t xml:space="preserve"> ФПА РФ.</w:t>
      </w:r>
    </w:p>
    <w:p w14:paraId="4BB3D913" w14:textId="77777777" w:rsidR="00A94789" w:rsidRPr="007C6EA8" w:rsidRDefault="00A94789" w:rsidP="0053080B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C6EA8">
        <w:rPr>
          <w:rFonts w:eastAsia="Times New Roman"/>
          <w:szCs w:val="24"/>
          <w:lang w:eastAsia="ru-RU"/>
        </w:rPr>
        <w:t xml:space="preserve">По результатам рассмотрения Заключения Комиссии Совет ФПА РФ принимает Решение. </w:t>
      </w:r>
    </w:p>
    <w:p w14:paraId="4D9B815F" w14:textId="7D7E317E" w:rsidR="00FC4836" w:rsidRPr="007C6EA8" w:rsidRDefault="00FC4836" w:rsidP="00FC4836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C6EA8">
        <w:rPr>
          <w:rFonts w:eastAsia="Times New Roman"/>
          <w:szCs w:val="24"/>
          <w:lang w:eastAsia="ru-RU"/>
        </w:rPr>
        <w:t xml:space="preserve">Совет ФПА РФ вправе не согласиться с Заключением Комиссии. В таком случае Совет ФПА РФ передает вопрос на новое рассмотрение в Комиссию либо принимает </w:t>
      </w:r>
      <w:r w:rsidR="00A94789" w:rsidRPr="007C6EA8">
        <w:rPr>
          <w:rFonts w:eastAsia="Times New Roman"/>
          <w:szCs w:val="24"/>
          <w:lang w:eastAsia="ru-RU"/>
        </w:rPr>
        <w:t>собственное Решение</w:t>
      </w:r>
      <w:r w:rsidRPr="007C6EA8">
        <w:rPr>
          <w:rFonts w:eastAsia="Times New Roman"/>
          <w:szCs w:val="24"/>
          <w:lang w:eastAsia="ru-RU"/>
        </w:rPr>
        <w:t xml:space="preserve">.    </w:t>
      </w:r>
    </w:p>
    <w:p w14:paraId="61BF00B0" w14:textId="77777777" w:rsidR="0053080B" w:rsidRPr="007C6EA8" w:rsidRDefault="007D764E" w:rsidP="00FC4836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C6EA8">
        <w:rPr>
          <w:rFonts w:eastAsia="Times New Roman"/>
          <w:szCs w:val="24"/>
          <w:lang w:eastAsia="ru-RU"/>
        </w:rPr>
        <w:t xml:space="preserve">Выписка из </w:t>
      </w:r>
      <w:r w:rsidR="00A94789" w:rsidRPr="007C6EA8">
        <w:rPr>
          <w:rFonts w:eastAsia="Times New Roman"/>
          <w:szCs w:val="24"/>
          <w:lang w:eastAsia="ru-RU"/>
        </w:rPr>
        <w:t xml:space="preserve">Решения </w:t>
      </w:r>
      <w:r w:rsidRPr="007C6EA8">
        <w:rPr>
          <w:rFonts w:eastAsia="Times New Roman"/>
          <w:szCs w:val="24"/>
          <w:lang w:eastAsia="ru-RU"/>
        </w:rPr>
        <w:t>Совета ФПА РФ о</w:t>
      </w:r>
      <w:r w:rsidR="00A94789" w:rsidRPr="007C6EA8">
        <w:rPr>
          <w:rFonts w:eastAsia="Times New Roman"/>
          <w:szCs w:val="24"/>
          <w:lang w:eastAsia="ru-RU"/>
        </w:rPr>
        <w:t xml:space="preserve"> согласовании места сдачи квалификационного экзамена </w:t>
      </w:r>
      <w:r w:rsidR="0053080B" w:rsidRPr="007C6EA8">
        <w:rPr>
          <w:rFonts w:eastAsia="Times New Roman"/>
          <w:szCs w:val="24"/>
          <w:lang w:eastAsia="ru-RU"/>
        </w:rPr>
        <w:t>направля</w:t>
      </w:r>
      <w:r w:rsidR="00067DDB" w:rsidRPr="007C6EA8">
        <w:rPr>
          <w:rFonts w:eastAsia="Times New Roman"/>
          <w:szCs w:val="24"/>
          <w:lang w:eastAsia="ru-RU"/>
        </w:rPr>
        <w:t>е</w:t>
      </w:r>
      <w:r w:rsidR="0053080B" w:rsidRPr="007C6EA8">
        <w:rPr>
          <w:rFonts w:eastAsia="Times New Roman"/>
          <w:szCs w:val="24"/>
          <w:lang w:eastAsia="ru-RU"/>
        </w:rPr>
        <w:t>тся претенденту и в адвокатскую палату соответствующего субъекта Российской Федерации</w:t>
      </w:r>
      <w:r w:rsidRPr="007C6EA8">
        <w:rPr>
          <w:rFonts w:eastAsia="Times New Roman"/>
          <w:szCs w:val="24"/>
          <w:lang w:eastAsia="ru-RU"/>
        </w:rPr>
        <w:t xml:space="preserve"> в виде электронного образа документа</w:t>
      </w:r>
      <w:r w:rsidR="0053080B" w:rsidRPr="007C6EA8">
        <w:rPr>
          <w:rFonts w:eastAsia="Times New Roman"/>
          <w:szCs w:val="24"/>
          <w:lang w:eastAsia="ru-RU"/>
        </w:rPr>
        <w:t>.</w:t>
      </w:r>
    </w:p>
    <w:p w14:paraId="0D86B114" w14:textId="77777777" w:rsidR="0053080B" w:rsidRPr="007C6EA8" w:rsidRDefault="00E521E7" w:rsidP="0053080B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C6EA8">
        <w:rPr>
          <w:rFonts w:eastAsia="Times New Roman"/>
          <w:szCs w:val="24"/>
          <w:lang w:eastAsia="ru-RU"/>
        </w:rPr>
        <w:t>10</w:t>
      </w:r>
      <w:r w:rsidR="0053080B" w:rsidRPr="007C6EA8">
        <w:rPr>
          <w:rFonts w:eastAsia="Times New Roman"/>
          <w:szCs w:val="24"/>
          <w:lang w:eastAsia="ru-RU"/>
        </w:rPr>
        <w:t xml:space="preserve">. </w:t>
      </w:r>
      <w:r w:rsidR="00E0475D" w:rsidRPr="007C6EA8">
        <w:rPr>
          <w:rFonts w:eastAsia="Times New Roman"/>
          <w:szCs w:val="24"/>
          <w:lang w:eastAsia="ru-RU"/>
        </w:rPr>
        <w:t xml:space="preserve">Решение Совета ФПА РФ о согласовании места сдачи квалификационного экзамена </w:t>
      </w:r>
      <w:r w:rsidRPr="007C6EA8">
        <w:rPr>
          <w:rFonts w:eastAsia="Times New Roman"/>
          <w:szCs w:val="24"/>
          <w:lang w:eastAsia="ru-RU"/>
        </w:rPr>
        <w:t>является основанием для допуска претендента к сдаче квалификационного экзамена в соответствии с Положением о порядке сдачи квалификационного экзамена и оценки знаний претендентов.</w:t>
      </w:r>
    </w:p>
    <w:p w14:paraId="03441088" w14:textId="77777777" w:rsidR="00E521E7" w:rsidRPr="007C6EA8" w:rsidRDefault="00E0475D" w:rsidP="00E521E7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C6EA8">
        <w:rPr>
          <w:rFonts w:eastAsia="Times New Roman"/>
          <w:szCs w:val="24"/>
          <w:lang w:eastAsia="ru-RU"/>
        </w:rPr>
        <w:t xml:space="preserve">Решение </w:t>
      </w:r>
      <w:r w:rsidR="00E521E7" w:rsidRPr="007C6EA8">
        <w:rPr>
          <w:rFonts w:eastAsia="Times New Roman"/>
          <w:szCs w:val="24"/>
          <w:lang w:eastAsia="ru-RU"/>
        </w:rPr>
        <w:t xml:space="preserve">о согласовании места сдачи квалификационного экзамена не освобождает претендента от обязанности выполнить порядок и представить документы, предусмотренные Положением о порядке сдачи квалификационного экзамена и оценки знаний претендентов. </w:t>
      </w:r>
    </w:p>
    <w:p w14:paraId="25677D9F" w14:textId="77777777" w:rsidR="009F00B3" w:rsidRDefault="00E521E7" w:rsidP="009F00B3">
      <w:pPr>
        <w:spacing w:line="240" w:lineRule="auto"/>
        <w:ind w:firstLine="709"/>
        <w:jc w:val="both"/>
        <w:rPr>
          <w:szCs w:val="24"/>
        </w:rPr>
      </w:pPr>
      <w:r w:rsidRPr="007C6EA8">
        <w:rPr>
          <w:szCs w:val="24"/>
        </w:rPr>
        <w:t>11. Настоящий Регламент вступает в силу с момента его принятия Советом Федеральной палаты адвокатов</w:t>
      </w:r>
      <w:r w:rsidR="00C50564" w:rsidRPr="007C6EA8">
        <w:rPr>
          <w:szCs w:val="24"/>
        </w:rPr>
        <w:t xml:space="preserve"> РФ</w:t>
      </w:r>
      <w:r w:rsidRPr="007C6EA8">
        <w:rPr>
          <w:szCs w:val="24"/>
        </w:rPr>
        <w:t xml:space="preserve">. </w:t>
      </w:r>
    </w:p>
    <w:p w14:paraId="1AADEEBD" w14:textId="5BCEAEB4" w:rsidR="007D764E" w:rsidRPr="009F00B3" w:rsidRDefault="00E521E7" w:rsidP="009F00B3">
      <w:pPr>
        <w:spacing w:line="240" w:lineRule="auto"/>
        <w:ind w:firstLine="709"/>
        <w:jc w:val="both"/>
        <w:rPr>
          <w:szCs w:val="24"/>
        </w:rPr>
      </w:pPr>
      <w:r w:rsidRPr="007C6EA8">
        <w:rPr>
          <w:szCs w:val="24"/>
        </w:rPr>
        <w:t xml:space="preserve">С указанного момента утрачивает силу </w:t>
      </w:r>
      <w:hyperlink r:id="rId7" w:history="1">
        <w:r w:rsidR="00C61048" w:rsidRPr="009F00B3">
          <w:rPr>
            <w:rStyle w:val="a6"/>
            <w:rFonts w:eastAsia="Times New Roman"/>
            <w:bCs/>
            <w:kern w:val="36"/>
            <w:szCs w:val="24"/>
            <w:lang w:eastAsia="ru-RU"/>
          </w:rPr>
          <w:t>Временный регламент</w:t>
        </w:r>
      </w:hyperlink>
      <w:r w:rsidR="00C61048" w:rsidRPr="007C6EA8">
        <w:rPr>
          <w:rFonts w:eastAsia="Times New Roman"/>
          <w:bCs/>
          <w:kern w:val="36"/>
          <w:szCs w:val="24"/>
          <w:lang w:eastAsia="ru-RU"/>
        </w:rPr>
        <w:t xml:space="preserve"> порядка исполнения решения Совета ФПА РФ от 17 апреля 2019 года о внесении изменений в Положение о порядке сдачи квалификационного экзамена и оценки знаний претендентов</w:t>
      </w:r>
      <w:r w:rsidR="007D764E" w:rsidRPr="007C6EA8">
        <w:rPr>
          <w:rFonts w:eastAsia="Times New Roman"/>
          <w:bCs/>
          <w:kern w:val="36"/>
          <w:szCs w:val="24"/>
          <w:lang w:eastAsia="ru-RU"/>
        </w:rPr>
        <w:t>.</w:t>
      </w:r>
    </w:p>
    <w:p w14:paraId="1DAC75C5" w14:textId="77777777" w:rsidR="007D764E" w:rsidRPr="007C6EA8" w:rsidRDefault="007D764E">
      <w:pPr>
        <w:spacing w:after="200" w:line="276" w:lineRule="auto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br w:type="page"/>
      </w:r>
      <w:r w:rsidR="0060320B" w:rsidRPr="007C6EA8">
        <w:rPr>
          <w:rFonts w:eastAsia="Times New Roman"/>
          <w:bCs/>
          <w:kern w:val="36"/>
          <w:szCs w:val="24"/>
          <w:lang w:eastAsia="ru-RU"/>
        </w:rPr>
        <w:lastRenderedPageBreak/>
        <w:tab/>
      </w:r>
      <w:r w:rsidR="0060320B" w:rsidRPr="007C6EA8">
        <w:rPr>
          <w:rFonts w:eastAsia="Times New Roman"/>
          <w:bCs/>
          <w:kern w:val="36"/>
          <w:szCs w:val="24"/>
          <w:lang w:eastAsia="ru-RU"/>
        </w:rPr>
        <w:tab/>
      </w:r>
      <w:r w:rsidR="0060320B" w:rsidRPr="007C6EA8">
        <w:rPr>
          <w:rFonts w:eastAsia="Times New Roman"/>
          <w:bCs/>
          <w:kern w:val="36"/>
          <w:szCs w:val="24"/>
          <w:lang w:eastAsia="ru-RU"/>
        </w:rPr>
        <w:tab/>
      </w:r>
      <w:r w:rsidR="0060320B" w:rsidRPr="007C6EA8">
        <w:rPr>
          <w:rFonts w:eastAsia="Times New Roman"/>
          <w:bCs/>
          <w:kern w:val="36"/>
          <w:szCs w:val="24"/>
          <w:lang w:eastAsia="ru-RU"/>
        </w:rPr>
        <w:tab/>
      </w:r>
      <w:r w:rsidR="0060320B" w:rsidRPr="007C6EA8">
        <w:rPr>
          <w:rFonts w:eastAsia="Times New Roman"/>
          <w:bCs/>
          <w:kern w:val="36"/>
          <w:szCs w:val="24"/>
          <w:lang w:eastAsia="ru-RU"/>
        </w:rPr>
        <w:tab/>
      </w:r>
      <w:r w:rsidR="0060320B" w:rsidRPr="007C6EA8">
        <w:rPr>
          <w:rFonts w:eastAsia="Times New Roman"/>
          <w:bCs/>
          <w:kern w:val="36"/>
          <w:szCs w:val="24"/>
          <w:lang w:eastAsia="ru-RU"/>
        </w:rPr>
        <w:tab/>
        <w:t xml:space="preserve">    Приложение № 1</w:t>
      </w:r>
    </w:p>
    <w:p w14:paraId="7C2EC760" w14:textId="77777777" w:rsidR="00140E71" w:rsidRPr="007C6EA8" w:rsidRDefault="00140E71" w:rsidP="00140E71">
      <w:pPr>
        <w:spacing w:line="240" w:lineRule="auto"/>
        <w:ind w:left="4536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 xml:space="preserve">В Комиссию Совета ФПА РФ по рассмотрению обращений о согласовании места сдачи квалификационного экзамена на присвоение статуса адвоката </w:t>
      </w:r>
    </w:p>
    <w:p w14:paraId="29A3B2A6" w14:textId="77777777" w:rsidR="00140E71" w:rsidRPr="007C6EA8" w:rsidRDefault="00140E71" w:rsidP="00140E71">
      <w:pPr>
        <w:spacing w:line="240" w:lineRule="auto"/>
        <w:ind w:left="4536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</w:p>
    <w:p w14:paraId="08095F0D" w14:textId="77777777" w:rsidR="00140E71" w:rsidRPr="007C6EA8" w:rsidRDefault="00140E71" w:rsidP="00140E71">
      <w:pPr>
        <w:spacing w:line="240" w:lineRule="auto"/>
        <w:ind w:left="4536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 xml:space="preserve">от _________________________________, </w:t>
      </w:r>
    </w:p>
    <w:p w14:paraId="6A9039E8" w14:textId="77777777" w:rsidR="00140E71" w:rsidRPr="007C6EA8" w:rsidRDefault="00140E71" w:rsidP="00140E71">
      <w:pPr>
        <w:spacing w:line="240" w:lineRule="auto"/>
        <w:ind w:left="4536"/>
        <w:jc w:val="center"/>
        <w:outlineLvl w:val="0"/>
        <w:rPr>
          <w:rFonts w:eastAsia="Times New Roman"/>
          <w:bCs/>
          <w:kern w:val="36"/>
          <w:szCs w:val="24"/>
          <w:vertAlign w:val="superscript"/>
          <w:lang w:eastAsia="ru-RU"/>
        </w:rPr>
      </w:pPr>
      <w:r w:rsidRPr="007C6EA8">
        <w:rPr>
          <w:rFonts w:eastAsia="Times New Roman"/>
          <w:bCs/>
          <w:kern w:val="36"/>
          <w:szCs w:val="24"/>
          <w:vertAlign w:val="superscript"/>
          <w:lang w:eastAsia="ru-RU"/>
        </w:rPr>
        <w:t>(ФИО заявителя)</w:t>
      </w:r>
    </w:p>
    <w:p w14:paraId="3A0A5E5C" w14:textId="77777777" w:rsidR="00140E71" w:rsidRPr="007C6EA8" w:rsidRDefault="00140E71" w:rsidP="00140E71">
      <w:pPr>
        <w:spacing w:line="240" w:lineRule="auto"/>
        <w:ind w:left="4536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проживающего по адресу:</w:t>
      </w:r>
    </w:p>
    <w:p w14:paraId="3AD2CA89" w14:textId="77777777" w:rsidR="00140E71" w:rsidRPr="007C6EA8" w:rsidRDefault="00140E71" w:rsidP="00140E71">
      <w:pPr>
        <w:spacing w:line="240" w:lineRule="auto"/>
        <w:ind w:left="4536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____________________________________</w:t>
      </w:r>
    </w:p>
    <w:p w14:paraId="43B0BED0" w14:textId="77777777" w:rsidR="00140E71" w:rsidRPr="007C6EA8" w:rsidRDefault="00140E71" w:rsidP="00140E71">
      <w:pPr>
        <w:spacing w:line="240" w:lineRule="auto"/>
        <w:ind w:left="4536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val="en-US" w:eastAsia="ru-RU"/>
        </w:rPr>
        <w:t>e</w:t>
      </w:r>
      <w:r w:rsidRPr="007C6EA8">
        <w:rPr>
          <w:rFonts w:eastAsia="Times New Roman"/>
          <w:bCs/>
          <w:kern w:val="36"/>
          <w:szCs w:val="24"/>
          <w:lang w:eastAsia="ru-RU"/>
        </w:rPr>
        <w:t>-</w:t>
      </w:r>
      <w:r w:rsidRPr="007C6EA8">
        <w:rPr>
          <w:rFonts w:eastAsia="Times New Roman"/>
          <w:bCs/>
          <w:kern w:val="36"/>
          <w:szCs w:val="24"/>
          <w:lang w:val="en-US" w:eastAsia="ru-RU"/>
        </w:rPr>
        <w:t>mail</w:t>
      </w:r>
      <w:r w:rsidRPr="007C6EA8">
        <w:rPr>
          <w:rFonts w:eastAsia="Times New Roman"/>
          <w:bCs/>
          <w:kern w:val="36"/>
          <w:szCs w:val="24"/>
          <w:lang w:eastAsia="ru-RU"/>
        </w:rPr>
        <w:t>: _____________________________</w:t>
      </w:r>
    </w:p>
    <w:p w14:paraId="6E95119E" w14:textId="77777777" w:rsidR="00140E71" w:rsidRPr="007C6EA8" w:rsidRDefault="00140E71" w:rsidP="00140E71">
      <w:pPr>
        <w:spacing w:line="240" w:lineRule="auto"/>
        <w:ind w:left="4536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 xml:space="preserve">моб. тел.: ___________________________    </w:t>
      </w:r>
    </w:p>
    <w:p w14:paraId="67D1D55B" w14:textId="77777777" w:rsidR="00140E71" w:rsidRPr="007C6EA8" w:rsidRDefault="00140E71" w:rsidP="00140E71">
      <w:pPr>
        <w:spacing w:line="240" w:lineRule="auto"/>
        <w:ind w:left="4536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</w:p>
    <w:p w14:paraId="77F2E0BE" w14:textId="77777777" w:rsidR="00674363" w:rsidRPr="007C6EA8" w:rsidRDefault="00674363" w:rsidP="00140E71">
      <w:pPr>
        <w:spacing w:line="240" w:lineRule="auto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</w:p>
    <w:p w14:paraId="3BA4CD50" w14:textId="77777777" w:rsidR="00140E71" w:rsidRPr="007C6EA8" w:rsidRDefault="00140E71" w:rsidP="00140E71">
      <w:pPr>
        <w:spacing w:line="240" w:lineRule="auto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7C6EA8">
        <w:rPr>
          <w:rFonts w:eastAsia="Times New Roman"/>
          <w:b/>
          <w:bCs/>
          <w:kern w:val="36"/>
          <w:szCs w:val="24"/>
          <w:lang w:eastAsia="ru-RU"/>
        </w:rPr>
        <w:t>ЗАЯВЛЕНИЕ</w:t>
      </w:r>
    </w:p>
    <w:p w14:paraId="3C654C4E" w14:textId="77777777" w:rsidR="00140E71" w:rsidRPr="007C6EA8" w:rsidRDefault="00140E71" w:rsidP="00E521E7">
      <w:pPr>
        <w:spacing w:line="240" w:lineRule="auto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</w:p>
    <w:p w14:paraId="152D28CD" w14:textId="77777777" w:rsidR="00140E71" w:rsidRPr="007C6EA8" w:rsidRDefault="00140E71" w:rsidP="00140E71">
      <w:pPr>
        <w:spacing w:line="240" w:lineRule="auto"/>
        <w:ind w:firstLine="709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 xml:space="preserve">Прошу согласовать допуск к сдаче квалификационного экзамена в Адвокатской палате________________________________________________ . </w:t>
      </w:r>
    </w:p>
    <w:p w14:paraId="0082F97F" w14:textId="77777777" w:rsidR="00140E71" w:rsidRPr="007C6EA8" w:rsidRDefault="00140E71" w:rsidP="00140E71">
      <w:pPr>
        <w:spacing w:line="240" w:lineRule="auto"/>
        <w:ind w:left="3540" w:firstLine="708"/>
        <w:jc w:val="both"/>
        <w:outlineLvl w:val="0"/>
        <w:rPr>
          <w:rFonts w:eastAsia="Times New Roman"/>
          <w:bCs/>
          <w:kern w:val="36"/>
          <w:szCs w:val="24"/>
          <w:vertAlign w:val="superscript"/>
          <w:lang w:eastAsia="ru-RU"/>
        </w:rPr>
      </w:pPr>
      <w:r w:rsidRPr="007C6EA8">
        <w:rPr>
          <w:rFonts w:eastAsia="Times New Roman"/>
          <w:bCs/>
          <w:kern w:val="36"/>
          <w:szCs w:val="24"/>
          <w:vertAlign w:val="superscript"/>
          <w:lang w:eastAsia="ru-RU"/>
        </w:rPr>
        <w:t xml:space="preserve">(наименование субъекта РФ) </w:t>
      </w:r>
    </w:p>
    <w:p w14:paraId="3BAA3961" w14:textId="77777777" w:rsidR="00140E71" w:rsidRPr="007C6EA8" w:rsidRDefault="00140E71" w:rsidP="00140E71">
      <w:pPr>
        <w:spacing w:line="240" w:lineRule="auto"/>
        <w:ind w:firstLine="709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</w:p>
    <w:p w14:paraId="0C681995" w14:textId="77777777" w:rsidR="00140E71" w:rsidRPr="007C6EA8" w:rsidRDefault="00140E71" w:rsidP="00140E71">
      <w:pPr>
        <w:spacing w:line="240" w:lineRule="auto"/>
        <w:ind w:firstLine="709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 xml:space="preserve">В связи с изменением места постоянного жительства я зарегистрирован по адресу: ______________________________________________________ . </w:t>
      </w:r>
    </w:p>
    <w:p w14:paraId="10AA11D1" w14:textId="77777777" w:rsidR="00140E71" w:rsidRPr="007C6EA8" w:rsidRDefault="00140E71" w:rsidP="00140E71">
      <w:pPr>
        <w:spacing w:line="240" w:lineRule="auto"/>
        <w:ind w:left="3540" w:firstLine="708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vertAlign w:val="superscript"/>
          <w:lang w:eastAsia="ru-RU"/>
        </w:rPr>
        <w:t>(адрес регистрации по месту жительства)</w:t>
      </w:r>
      <w:r w:rsidRPr="007C6EA8">
        <w:rPr>
          <w:rFonts w:eastAsia="Times New Roman"/>
          <w:bCs/>
          <w:kern w:val="36"/>
          <w:szCs w:val="24"/>
          <w:lang w:eastAsia="ru-RU"/>
        </w:rPr>
        <w:t xml:space="preserve"> </w:t>
      </w:r>
    </w:p>
    <w:p w14:paraId="677A4A9A" w14:textId="77777777" w:rsidR="00140E71" w:rsidRPr="007C6EA8" w:rsidRDefault="00140E71" w:rsidP="00140E71">
      <w:pPr>
        <w:spacing w:line="240" w:lineRule="auto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</w:p>
    <w:p w14:paraId="598CE151" w14:textId="77777777" w:rsidR="00140E71" w:rsidRPr="007C6EA8" w:rsidRDefault="00140E71" w:rsidP="00140E71">
      <w:pPr>
        <w:spacing w:line="240" w:lineRule="auto"/>
        <w:ind w:firstLine="709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 xml:space="preserve">Изменение постоянного места жительства связано с _________________________________________________________________. </w:t>
      </w:r>
    </w:p>
    <w:p w14:paraId="0CACC56F" w14:textId="77777777" w:rsidR="00B626B6" w:rsidRPr="007C6EA8" w:rsidRDefault="00B626B6" w:rsidP="00140E71">
      <w:pPr>
        <w:spacing w:line="240" w:lineRule="auto"/>
        <w:ind w:firstLine="709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</w:p>
    <w:p w14:paraId="5B1EE11B" w14:textId="77777777" w:rsidR="00140E71" w:rsidRPr="007C6EA8" w:rsidRDefault="00140E71" w:rsidP="00140E71">
      <w:pPr>
        <w:spacing w:line="240" w:lineRule="auto"/>
        <w:ind w:firstLine="709"/>
        <w:jc w:val="both"/>
        <w:outlineLvl w:val="0"/>
        <w:rPr>
          <w:rFonts w:eastAsia="Times New Roman"/>
          <w:b/>
          <w:bCs/>
          <w:i/>
          <w:kern w:val="36"/>
          <w:szCs w:val="24"/>
          <w:lang w:eastAsia="ru-RU"/>
        </w:rPr>
      </w:pPr>
      <w:r w:rsidRPr="007C6EA8">
        <w:rPr>
          <w:rFonts w:eastAsia="Times New Roman"/>
          <w:b/>
          <w:bCs/>
          <w:i/>
          <w:kern w:val="36"/>
          <w:szCs w:val="24"/>
          <w:lang w:eastAsia="ru-RU"/>
        </w:rPr>
        <w:t xml:space="preserve">Приложения: </w:t>
      </w:r>
    </w:p>
    <w:p w14:paraId="4AAEA1F9" w14:textId="738D0AEC" w:rsidR="00140E71" w:rsidRPr="007C6EA8" w:rsidRDefault="00140E71" w:rsidP="00140E71">
      <w:pPr>
        <w:spacing w:line="240" w:lineRule="auto"/>
        <w:ind w:firstLine="709"/>
        <w:jc w:val="both"/>
        <w:outlineLvl w:val="0"/>
        <w:rPr>
          <w:rFonts w:eastAsia="Times New Roman"/>
          <w:bCs/>
          <w:i/>
          <w:kern w:val="36"/>
          <w:szCs w:val="24"/>
          <w:lang w:eastAsia="ru-RU"/>
        </w:rPr>
      </w:pPr>
      <w:r w:rsidRPr="007C6EA8">
        <w:rPr>
          <w:rFonts w:eastAsia="Times New Roman"/>
          <w:bCs/>
          <w:i/>
          <w:kern w:val="36"/>
          <w:szCs w:val="24"/>
          <w:lang w:eastAsia="ru-RU"/>
        </w:rPr>
        <w:t>1. Копия паспорта</w:t>
      </w:r>
      <w:r w:rsidR="00674363" w:rsidRPr="007C6EA8">
        <w:rPr>
          <w:rFonts w:eastAsia="Times New Roman"/>
          <w:bCs/>
          <w:i/>
          <w:kern w:val="36"/>
          <w:szCs w:val="24"/>
          <w:lang w:eastAsia="ru-RU"/>
        </w:rPr>
        <w:t xml:space="preserve"> (</w:t>
      </w:r>
      <w:r w:rsidR="00674363" w:rsidRPr="007C6EA8">
        <w:rPr>
          <w:i/>
          <w:szCs w:val="24"/>
        </w:rPr>
        <w:t>страницы 2</w:t>
      </w:r>
      <w:r w:rsidR="009F00B3">
        <w:rPr>
          <w:rFonts w:eastAsia="Times New Roman"/>
          <w:bCs/>
          <w:kern w:val="36"/>
          <w:szCs w:val="24"/>
          <w:lang w:eastAsia="ru-RU"/>
        </w:rPr>
        <w:t>–</w:t>
      </w:r>
      <w:r w:rsidR="00674363" w:rsidRPr="007C6EA8">
        <w:rPr>
          <w:i/>
          <w:szCs w:val="24"/>
        </w:rPr>
        <w:t>3</w:t>
      </w:r>
      <w:r w:rsidR="009F00B3">
        <w:rPr>
          <w:i/>
          <w:szCs w:val="24"/>
        </w:rPr>
        <w:t xml:space="preserve">, </w:t>
      </w:r>
      <w:r w:rsidR="00674363" w:rsidRPr="007C6EA8">
        <w:rPr>
          <w:i/>
          <w:szCs w:val="24"/>
        </w:rPr>
        <w:t>содержащие информацию о личности заявителя: «фамилия», «имя», «отчество»</w:t>
      </w:r>
      <w:r w:rsidR="009F00B3">
        <w:rPr>
          <w:i/>
          <w:szCs w:val="24"/>
        </w:rPr>
        <w:t>,</w:t>
      </w:r>
      <w:r w:rsidR="00674363" w:rsidRPr="007C6EA8">
        <w:rPr>
          <w:i/>
          <w:szCs w:val="24"/>
        </w:rPr>
        <w:t xml:space="preserve"> «пол»</w:t>
      </w:r>
      <w:r w:rsidR="009F00B3">
        <w:rPr>
          <w:i/>
          <w:szCs w:val="24"/>
        </w:rPr>
        <w:t>,</w:t>
      </w:r>
      <w:r w:rsidR="00674363" w:rsidRPr="007C6EA8">
        <w:rPr>
          <w:i/>
          <w:szCs w:val="24"/>
        </w:rPr>
        <w:t xml:space="preserve"> «дата рождения»</w:t>
      </w:r>
      <w:r w:rsidR="009F00B3">
        <w:rPr>
          <w:i/>
          <w:szCs w:val="24"/>
        </w:rPr>
        <w:t>,</w:t>
      </w:r>
      <w:r w:rsidR="00674363" w:rsidRPr="007C6EA8">
        <w:rPr>
          <w:i/>
          <w:szCs w:val="24"/>
        </w:rPr>
        <w:t xml:space="preserve"> «место рождения»</w:t>
      </w:r>
      <w:r w:rsidR="009F00B3">
        <w:rPr>
          <w:i/>
          <w:szCs w:val="24"/>
        </w:rPr>
        <w:t>;</w:t>
      </w:r>
      <w:r w:rsidR="00674363" w:rsidRPr="007C6EA8">
        <w:rPr>
          <w:i/>
          <w:szCs w:val="24"/>
        </w:rPr>
        <w:t xml:space="preserve"> </w:t>
      </w:r>
      <w:r w:rsidR="009F00B3">
        <w:rPr>
          <w:i/>
          <w:szCs w:val="24"/>
        </w:rPr>
        <w:t xml:space="preserve">страницы </w:t>
      </w:r>
      <w:r w:rsidR="00674363" w:rsidRPr="007C6EA8">
        <w:rPr>
          <w:i/>
          <w:szCs w:val="24"/>
        </w:rPr>
        <w:t>5</w:t>
      </w:r>
      <w:r w:rsidR="009F00B3">
        <w:rPr>
          <w:rFonts w:eastAsia="Times New Roman"/>
          <w:bCs/>
          <w:kern w:val="36"/>
          <w:szCs w:val="24"/>
          <w:lang w:eastAsia="ru-RU"/>
        </w:rPr>
        <w:t>–</w:t>
      </w:r>
      <w:r w:rsidR="00674363" w:rsidRPr="007C6EA8">
        <w:rPr>
          <w:i/>
          <w:szCs w:val="24"/>
        </w:rPr>
        <w:t>12</w:t>
      </w:r>
      <w:r w:rsidR="009F00B3">
        <w:rPr>
          <w:i/>
          <w:szCs w:val="24"/>
        </w:rPr>
        <w:t xml:space="preserve">, </w:t>
      </w:r>
      <w:r w:rsidR="00674363" w:rsidRPr="007C6EA8">
        <w:rPr>
          <w:i/>
          <w:szCs w:val="24"/>
        </w:rPr>
        <w:t>предназначенные для проставления отметок о регистрации гражданина и снятии его с регистрационного учета по месту жительства)</w:t>
      </w:r>
      <w:r w:rsidR="00282096" w:rsidRPr="007C6EA8">
        <w:rPr>
          <w:i/>
          <w:szCs w:val="24"/>
        </w:rPr>
        <w:t>, либо иные документы, подтверждающие регистрацию по месту жительства</w:t>
      </w:r>
      <w:r w:rsidR="00DF0E92" w:rsidRPr="007C6EA8">
        <w:rPr>
          <w:i/>
          <w:szCs w:val="24"/>
        </w:rPr>
        <w:t>.</w:t>
      </w:r>
    </w:p>
    <w:p w14:paraId="2888AD24" w14:textId="77777777" w:rsidR="00140E71" w:rsidRPr="007C6EA8" w:rsidRDefault="00140E71" w:rsidP="00140E71">
      <w:pPr>
        <w:spacing w:line="240" w:lineRule="auto"/>
        <w:ind w:firstLine="709"/>
        <w:jc w:val="both"/>
        <w:outlineLvl w:val="0"/>
        <w:rPr>
          <w:rFonts w:eastAsia="Times New Roman"/>
          <w:bCs/>
          <w:i/>
          <w:kern w:val="36"/>
          <w:szCs w:val="24"/>
          <w:lang w:eastAsia="ru-RU"/>
        </w:rPr>
      </w:pPr>
      <w:r w:rsidRPr="007C6EA8">
        <w:rPr>
          <w:rFonts w:eastAsia="Times New Roman"/>
          <w:bCs/>
          <w:i/>
          <w:kern w:val="36"/>
          <w:szCs w:val="24"/>
          <w:lang w:eastAsia="ru-RU"/>
        </w:rPr>
        <w:t xml:space="preserve">2. Копии документов, </w:t>
      </w:r>
      <w:r w:rsidR="00674363" w:rsidRPr="007C6EA8">
        <w:rPr>
          <w:rFonts w:eastAsia="Times New Roman"/>
          <w:bCs/>
          <w:i/>
          <w:kern w:val="36"/>
          <w:szCs w:val="24"/>
          <w:lang w:eastAsia="ru-RU"/>
        </w:rPr>
        <w:t xml:space="preserve">подтверждающих </w:t>
      </w:r>
      <w:r w:rsidR="00674363" w:rsidRPr="007C6EA8">
        <w:rPr>
          <w:i/>
          <w:szCs w:val="24"/>
        </w:rPr>
        <w:t>действительное изменение места жительства</w:t>
      </w:r>
      <w:r w:rsidR="00674363" w:rsidRPr="007C6EA8">
        <w:rPr>
          <w:rFonts w:eastAsia="Times New Roman"/>
          <w:bCs/>
          <w:i/>
          <w:kern w:val="36"/>
          <w:szCs w:val="24"/>
          <w:lang w:eastAsia="ru-RU"/>
        </w:rPr>
        <w:t>.</w:t>
      </w:r>
    </w:p>
    <w:p w14:paraId="1E671632" w14:textId="77777777" w:rsidR="00140E71" w:rsidRPr="007C6EA8" w:rsidRDefault="00140E71" w:rsidP="00140E71">
      <w:pPr>
        <w:spacing w:line="240" w:lineRule="auto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</w:p>
    <w:p w14:paraId="73CB4704" w14:textId="77777777" w:rsidR="00140E71" w:rsidRPr="007C6EA8" w:rsidRDefault="00140E71" w:rsidP="00140E71">
      <w:pPr>
        <w:spacing w:line="240" w:lineRule="auto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</w:p>
    <w:p w14:paraId="58704FE6" w14:textId="77777777" w:rsidR="00140E71" w:rsidRPr="007C6EA8" w:rsidRDefault="00140E71" w:rsidP="00140E71">
      <w:pPr>
        <w:spacing w:line="240" w:lineRule="auto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</w:p>
    <w:p w14:paraId="67B616AD" w14:textId="77777777" w:rsidR="00140E71" w:rsidRPr="007C6EA8" w:rsidRDefault="00674363" w:rsidP="00140E71">
      <w:pPr>
        <w:spacing w:line="240" w:lineRule="auto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7C6EA8">
        <w:rPr>
          <w:rFonts w:eastAsia="Times New Roman"/>
          <w:bCs/>
          <w:kern w:val="36"/>
          <w:szCs w:val="24"/>
          <w:lang w:eastAsia="ru-RU"/>
        </w:rPr>
        <w:t>____________</w:t>
      </w:r>
      <w:r w:rsidR="00140E71" w:rsidRPr="007C6EA8">
        <w:rPr>
          <w:rFonts w:eastAsia="Times New Roman"/>
          <w:bCs/>
          <w:kern w:val="36"/>
          <w:szCs w:val="24"/>
          <w:lang w:eastAsia="ru-RU"/>
        </w:rPr>
        <w:t>___/__________</w:t>
      </w:r>
      <w:r w:rsidRPr="007C6EA8">
        <w:rPr>
          <w:rFonts w:eastAsia="Times New Roman"/>
          <w:bCs/>
          <w:kern w:val="36"/>
          <w:szCs w:val="24"/>
          <w:lang w:eastAsia="ru-RU"/>
        </w:rPr>
        <w:t>_</w:t>
      </w:r>
      <w:r w:rsidR="00140E71" w:rsidRPr="007C6EA8">
        <w:rPr>
          <w:rFonts w:eastAsia="Times New Roman"/>
          <w:bCs/>
          <w:kern w:val="36"/>
          <w:szCs w:val="24"/>
          <w:lang w:eastAsia="ru-RU"/>
        </w:rPr>
        <w:t xml:space="preserve">_________/  </w:t>
      </w:r>
    </w:p>
    <w:p w14:paraId="4F90C8CF" w14:textId="77777777" w:rsidR="00C61048" w:rsidRPr="007C6EA8" w:rsidRDefault="00140E71" w:rsidP="00674363">
      <w:pPr>
        <w:spacing w:line="240" w:lineRule="auto"/>
        <w:ind w:firstLine="708"/>
        <w:jc w:val="both"/>
        <w:outlineLvl w:val="0"/>
        <w:rPr>
          <w:rFonts w:eastAsia="Times New Roman"/>
          <w:bCs/>
          <w:kern w:val="36"/>
          <w:szCs w:val="24"/>
          <w:vertAlign w:val="superscript"/>
          <w:lang w:eastAsia="ru-RU"/>
        </w:rPr>
      </w:pPr>
      <w:r w:rsidRPr="007C6EA8">
        <w:rPr>
          <w:rFonts w:eastAsia="Times New Roman"/>
          <w:bCs/>
          <w:kern w:val="36"/>
          <w:szCs w:val="24"/>
          <w:vertAlign w:val="superscript"/>
          <w:lang w:eastAsia="ru-RU"/>
        </w:rPr>
        <w:t xml:space="preserve">(подпись) </w:t>
      </w:r>
      <w:r w:rsidRPr="007C6EA8">
        <w:rPr>
          <w:rFonts w:eastAsia="Times New Roman"/>
          <w:bCs/>
          <w:kern w:val="36"/>
          <w:szCs w:val="24"/>
          <w:vertAlign w:val="superscript"/>
          <w:lang w:eastAsia="ru-RU"/>
        </w:rPr>
        <w:tab/>
      </w:r>
      <w:r w:rsidRPr="007C6EA8">
        <w:rPr>
          <w:rFonts w:eastAsia="Times New Roman"/>
          <w:bCs/>
          <w:kern w:val="36"/>
          <w:szCs w:val="24"/>
          <w:vertAlign w:val="superscript"/>
          <w:lang w:eastAsia="ru-RU"/>
        </w:rPr>
        <w:tab/>
        <w:t xml:space="preserve">(инициалы и фамилия)            </w:t>
      </w:r>
    </w:p>
    <w:p w14:paraId="00747E80" w14:textId="77777777" w:rsidR="00C61048" w:rsidRPr="00612AF9" w:rsidRDefault="00C61048" w:rsidP="00612AF9">
      <w:pPr>
        <w:spacing w:line="240" w:lineRule="auto"/>
        <w:jc w:val="both"/>
        <w:textAlignment w:val="center"/>
        <w:rPr>
          <w:rFonts w:eastAsia="Times New Roman"/>
          <w:sz w:val="28"/>
          <w:szCs w:val="28"/>
          <w:lang w:eastAsia="ru-RU"/>
        </w:rPr>
      </w:pPr>
    </w:p>
    <w:p w14:paraId="1025AB0D" w14:textId="77777777" w:rsidR="00C61048" w:rsidRPr="00612AF9" w:rsidRDefault="00C61048" w:rsidP="00E521E7">
      <w:pPr>
        <w:spacing w:line="240" w:lineRule="auto"/>
        <w:ind w:left="4820"/>
        <w:rPr>
          <w:rFonts w:eastAsia="Times New Roman"/>
          <w:sz w:val="28"/>
          <w:szCs w:val="28"/>
          <w:lang w:eastAsia="ru-RU"/>
        </w:rPr>
      </w:pPr>
      <w:r w:rsidRPr="00612AF9">
        <w:rPr>
          <w:rFonts w:eastAsia="Times New Roman"/>
          <w:sz w:val="28"/>
          <w:szCs w:val="28"/>
          <w:lang w:eastAsia="ru-RU"/>
        </w:rPr>
        <w:t> </w:t>
      </w:r>
    </w:p>
    <w:p w14:paraId="101FCE32" w14:textId="77777777" w:rsidR="007677F6" w:rsidRPr="00612AF9" w:rsidRDefault="007677F6" w:rsidP="00612AF9">
      <w:pPr>
        <w:spacing w:line="240" w:lineRule="auto"/>
        <w:jc w:val="both"/>
        <w:rPr>
          <w:sz w:val="28"/>
          <w:szCs w:val="28"/>
        </w:rPr>
      </w:pPr>
    </w:p>
    <w:sectPr w:rsidR="007677F6" w:rsidRPr="00612AF9" w:rsidSect="00612AF9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0934" w14:textId="77777777" w:rsidR="00AC711B" w:rsidRDefault="00AC711B" w:rsidP="00674363">
      <w:pPr>
        <w:spacing w:line="240" w:lineRule="auto"/>
      </w:pPr>
      <w:r>
        <w:separator/>
      </w:r>
    </w:p>
  </w:endnote>
  <w:endnote w:type="continuationSeparator" w:id="0">
    <w:p w14:paraId="798D15D6" w14:textId="77777777" w:rsidR="00AC711B" w:rsidRDefault="00AC711B" w:rsidP="00674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032F" w14:textId="77777777" w:rsidR="00AC711B" w:rsidRDefault="00AC711B" w:rsidP="00674363">
      <w:pPr>
        <w:spacing w:line="240" w:lineRule="auto"/>
      </w:pPr>
      <w:r>
        <w:separator/>
      </w:r>
    </w:p>
  </w:footnote>
  <w:footnote w:type="continuationSeparator" w:id="0">
    <w:p w14:paraId="10E30426" w14:textId="77777777" w:rsidR="00AC711B" w:rsidRDefault="00AC711B" w:rsidP="006743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48"/>
    <w:rsid w:val="00061440"/>
    <w:rsid w:val="00067DDB"/>
    <w:rsid w:val="00080AF6"/>
    <w:rsid w:val="00080D1A"/>
    <w:rsid w:val="00097595"/>
    <w:rsid w:val="000B1246"/>
    <w:rsid w:val="0010709A"/>
    <w:rsid w:val="00111F49"/>
    <w:rsid w:val="00133323"/>
    <w:rsid w:val="00140E71"/>
    <w:rsid w:val="00167D2F"/>
    <w:rsid w:val="001D2EBA"/>
    <w:rsid w:val="001E49F9"/>
    <w:rsid w:val="001F52BA"/>
    <w:rsid w:val="00281B6A"/>
    <w:rsid w:val="00282096"/>
    <w:rsid w:val="00322DEA"/>
    <w:rsid w:val="00363E8A"/>
    <w:rsid w:val="00391DBB"/>
    <w:rsid w:val="003C1B59"/>
    <w:rsid w:val="00403BF0"/>
    <w:rsid w:val="00415DD1"/>
    <w:rsid w:val="00470F1E"/>
    <w:rsid w:val="00483349"/>
    <w:rsid w:val="00496C54"/>
    <w:rsid w:val="004972F0"/>
    <w:rsid w:val="00510C51"/>
    <w:rsid w:val="00522CBB"/>
    <w:rsid w:val="00525E17"/>
    <w:rsid w:val="0053080B"/>
    <w:rsid w:val="0060320B"/>
    <w:rsid w:val="00612AF9"/>
    <w:rsid w:val="00613F3F"/>
    <w:rsid w:val="00674363"/>
    <w:rsid w:val="00676CEB"/>
    <w:rsid w:val="006A3BE4"/>
    <w:rsid w:val="006E2F9A"/>
    <w:rsid w:val="007117AF"/>
    <w:rsid w:val="007677F6"/>
    <w:rsid w:val="00781F17"/>
    <w:rsid w:val="007C1C4B"/>
    <w:rsid w:val="007C6EA8"/>
    <w:rsid w:val="007D2608"/>
    <w:rsid w:val="007D764E"/>
    <w:rsid w:val="007D7DDD"/>
    <w:rsid w:val="007E40F4"/>
    <w:rsid w:val="00837A56"/>
    <w:rsid w:val="00853007"/>
    <w:rsid w:val="008972CC"/>
    <w:rsid w:val="008B34D0"/>
    <w:rsid w:val="008D6CB2"/>
    <w:rsid w:val="00906EFE"/>
    <w:rsid w:val="00916CF5"/>
    <w:rsid w:val="00921C03"/>
    <w:rsid w:val="00954ADB"/>
    <w:rsid w:val="009828D8"/>
    <w:rsid w:val="00990510"/>
    <w:rsid w:val="009F00B3"/>
    <w:rsid w:val="00A04AA9"/>
    <w:rsid w:val="00A04B57"/>
    <w:rsid w:val="00A1632A"/>
    <w:rsid w:val="00A4640C"/>
    <w:rsid w:val="00A62780"/>
    <w:rsid w:val="00A65CC6"/>
    <w:rsid w:val="00A70EBD"/>
    <w:rsid w:val="00A86DC0"/>
    <w:rsid w:val="00A94789"/>
    <w:rsid w:val="00AB53E1"/>
    <w:rsid w:val="00AC711B"/>
    <w:rsid w:val="00AD20D8"/>
    <w:rsid w:val="00B626B6"/>
    <w:rsid w:val="00C4490B"/>
    <w:rsid w:val="00C50564"/>
    <w:rsid w:val="00C54894"/>
    <w:rsid w:val="00C56D5F"/>
    <w:rsid w:val="00C61048"/>
    <w:rsid w:val="00C72790"/>
    <w:rsid w:val="00CA142F"/>
    <w:rsid w:val="00CC7C91"/>
    <w:rsid w:val="00CC7EBB"/>
    <w:rsid w:val="00CD469E"/>
    <w:rsid w:val="00CF2D74"/>
    <w:rsid w:val="00D02300"/>
    <w:rsid w:val="00D13AA3"/>
    <w:rsid w:val="00D30595"/>
    <w:rsid w:val="00D37902"/>
    <w:rsid w:val="00D516B1"/>
    <w:rsid w:val="00D71630"/>
    <w:rsid w:val="00D86F6B"/>
    <w:rsid w:val="00DF0716"/>
    <w:rsid w:val="00DF0E92"/>
    <w:rsid w:val="00DF2D52"/>
    <w:rsid w:val="00E0475D"/>
    <w:rsid w:val="00E118B6"/>
    <w:rsid w:val="00E30550"/>
    <w:rsid w:val="00E521E7"/>
    <w:rsid w:val="00E52312"/>
    <w:rsid w:val="00E85E73"/>
    <w:rsid w:val="00F76499"/>
    <w:rsid w:val="00F90EA1"/>
    <w:rsid w:val="00F945B8"/>
    <w:rsid w:val="00F9586E"/>
    <w:rsid w:val="00FC4836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BFB8"/>
  <w15:docId w15:val="{30FC0395-78FA-4EE1-B3A5-2D781D62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9F9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FD745B"/>
    <w:pPr>
      <w:keepNext/>
      <w:widowControl w:val="0"/>
      <w:suppressAutoHyphens/>
      <w:overflowPunct w:val="0"/>
      <w:spacing w:before="120" w:after="120" w:line="240" w:lineRule="auto"/>
      <w:jc w:val="center"/>
      <w:outlineLvl w:val="0"/>
    </w:pPr>
    <w:rPr>
      <w:rFonts w:ascii="Calibri" w:hAnsi="Calibri"/>
      <w:b/>
      <w:bCs/>
      <w:kern w:val="32"/>
      <w:sz w:val="28"/>
      <w:szCs w:val="32"/>
      <w:lang w:eastAsia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62780"/>
    <w:pPr>
      <w:keepNext/>
      <w:keepLines/>
      <w:spacing w:before="200" w:line="276" w:lineRule="auto"/>
      <w:jc w:val="center"/>
      <w:outlineLvl w:val="1"/>
    </w:pPr>
    <w:rPr>
      <w:rFonts w:eastAsia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745B"/>
    <w:rPr>
      <w:b/>
      <w:bCs/>
      <w:kern w:val="32"/>
      <w:sz w:val="28"/>
      <w:szCs w:val="32"/>
      <w:lang w:eastAsia="ar-SA"/>
    </w:rPr>
  </w:style>
  <w:style w:type="paragraph" w:styleId="a3">
    <w:name w:val="Subtitle"/>
    <w:basedOn w:val="a"/>
    <w:next w:val="a"/>
    <w:link w:val="a4"/>
    <w:autoRedefine/>
    <w:uiPriority w:val="11"/>
    <w:qFormat/>
    <w:rsid w:val="00FD745B"/>
    <w:pPr>
      <w:widowControl w:val="0"/>
      <w:suppressAutoHyphens/>
      <w:overflowPunct w:val="0"/>
      <w:spacing w:line="240" w:lineRule="auto"/>
      <w:jc w:val="center"/>
      <w:outlineLvl w:val="1"/>
    </w:pPr>
    <w:rPr>
      <w:rFonts w:ascii="Calibri" w:hAnsi="Calibri"/>
      <w:b/>
      <w:kern w:val="1"/>
      <w:sz w:val="28"/>
      <w:szCs w:val="24"/>
      <w:lang w:eastAsia="ar-SA"/>
    </w:rPr>
  </w:style>
  <w:style w:type="character" w:customStyle="1" w:styleId="a4">
    <w:name w:val="Подзаголовок Знак"/>
    <w:link w:val="a3"/>
    <w:uiPriority w:val="11"/>
    <w:rsid w:val="00FD745B"/>
    <w:rPr>
      <w:b/>
      <w:kern w:val="1"/>
      <w:sz w:val="28"/>
      <w:szCs w:val="24"/>
      <w:lang w:eastAsia="ar-SA"/>
    </w:rPr>
  </w:style>
  <w:style w:type="paragraph" w:customStyle="1" w:styleId="11">
    <w:name w:val="Стиль1"/>
    <w:basedOn w:val="1"/>
    <w:link w:val="12"/>
    <w:autoRedefine/>
    <w:qFormat/>
    <w:rsid w:val="00522CBB"/>
  </w:style>
  <w:style w:type="character" w:customStyle="1" w:styleId="12">
    <w:name w:val="Стиль1 Знак"/>
    <w:basedOn w:val="a0"/>
    <w:link w:val="11"/>
    <w:rsid w:val="00522CBB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62780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5">
    <w:name w:val="Normal (Web)"/>
    <w:basedOn w:val="a"/>
    <w:uiPriority w:val="99"/>
    <w:semiHidden/>
    <w:unhideWhenUsed/>
    <w:rsid w:val="00C6104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C6104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65C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5CC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5CC6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5CC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5CC6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5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5CC6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74363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74363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74363"/>
    <w:rPr>
      <w:vertAlign w:val="superscript"/>
    </w:rPr>
  </w:style>
  <w:style w:type="paragraph" w:styleId="af1">
    <w:name w:val="List Paragraph"/>
    <w:basedOn w:val="a"/>
    <w:uiPriority w:val="34"/>
    <w:qFormat/>
    <w:rsid w:val="007C6EA8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9F0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8168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CECED"/>
                        <w:right w:val="none" w:sz="0" w:space="0" w:color="auto"/>
                      </w:divBdr>
                      <w:divsChild>
                        <w:div w:id="7272192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6198">
                              <w:marLeft w:val="0"/>
                              <w:marRight w:val="48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parf.ru/documents/fpa-rf/provisional-rules-of-procedure-of-execution-of-the-decision-of-the-board-of-fpa-of-the-russian-feder/?sphrase_id=1758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0E43D-B7F9-46E4-9C93-5A15CF65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6220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Links>
    <vt:vector size="24" baseType="variant">
      <vt:variant>
        <vt:i4>6553698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consultantplus://offline/ref=93ED504EE6F14943008C51125E47ABE9B2C83EA76C8EBC8CDFFF291F7BEECC3C745305E410A69D9E9E2B478BE0948F19B405333982884778x6ACN</vt:lpwstr>
      </vt:variant>
      <vt:variant>
        <vt:lpwstr/>
      </vt:variant>
      <vt:variant>
        <vt:i4>6553698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consultantplus://offline/ref=93ED504EE6F14943008C51125E47ABE9B2C83EA76C8EBC8CDFFF291F7BEECC3C745305E410A69D9E9E2B478BE0948F19B405333982884778x6ACN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consultantplus://offline/ref=93ED504EE6F14943008C51125E47ABE9B2C83EA76C8EBC8CDFFF291F7BEECC3C745305E410A69D9E9E2B478BE0948F19B405333982884778x6ACN</vt:lpwstr>
      </vt:variant>
      <vt:variant>
        <vt:lpwstr/>
      </vt:variant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consultantplus://offline/ref=93ED504EE6F14943008C51125E47ABE9B2C83EA76C8EBC8CDFFF291F7BEECC3C745305E410A69D9E9E2B478BE0948F19B405333982884778x6ACN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</dc:creator>
  <cp:lastModifiedBy>Тронин Андрей Юрьевич</cp:lastModifiedBy>
  <cp:revision>2</cp:revision>
  <dcterms:created xsi:type="dcterms:W3CDTF">2023-10-24T14:43:00Z</dcterms:created>
  <dcterms:modified xsi:type="dcterms:W3CDTF">2023-10-24T14:43:00Z</dcterms:modified>
</cp:coreProperties>
</file>